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AF4" w:rsidRPr="00695889" w:rsidRDefault="00F70AF4" w:rsidP="00F70AF4">
      <w:pPr>
        <w:jc w:val="right"/>
        <w:rPr>
          <w:b/>
          <w:bCs/>
        </w:rPr>
      </w:pPr>
      <w:r w:rsidRPr="00695889">
        <w:rPr>
          <w:b/>
          <w:bCs/>
        </w:rPr>
        <w:t>«УТВЕРЖДАЮ»</w:t>
      </w:r>
    </w:p>
    <w:p w:rsidR="00F70AF4" w:rsidRPr="00695889" w:rsidRDefault="00F70AF4" w:rsidP="00F70AF4">
      <w:pPr>
        <w:jc w:val="right"/>
        <w:rPr>
          <w:b/>
        </w:rPr>
      </w:pPr>
      <w:r w:rsidRPr="00695889">
        <w:rPr>
          <w:b/>
        </w:rPr>
        <w:t>Вр.и.о.главного врача</w:t>
      </w:r>
    </w:p>
    <w:p w:rsidR="00F70AF4" w:rsidRPr="00695889" w:rsidRDefault="00F70AF4" w:rsidP="00F70AF4">
      <w:pPr>
        <w:jc w:val="right"/>
        <w:rPr>
          <w:b/>
        </w:rPr>
      </w:pPr>
      <w:r w:rsidRPr="00695889">
        <w:rPr>
          <w:b/>
        </w:rPr>
        <w:t xml:space="preserve">ГККП "Степногорская многопрофильная городская больница" </w:t>
      </w:r>
    </w:p>
    <w:p w:rsidR="00F70AF4" w:rsidRPr="00695889" w:rsidRDefault="00F70AF4" w:rsidP="00F70AF4">
      <w:pPr>
        <w:jc w:val="right"/>
        <w:rPr>
          <w:b/>
        </w:rPr>
      </w:pPr>
      <w:r w:rsidRPr="00695889">
        <w:rPr>
          <w:b/>
        </w:rPr>
        <w:t xml:space="preserve">при управлении здравоохранения Акмолинской области </w:t>
      </w:r>
    </w:p>
    <w:p w:rsidR="00F70AF4" w:rsidRDefault="00F70AF4" w:rsidP="00F70AF4">
      <w:pPr>
        <w:rPr>
          <w:b/>
          <w:lang w:val="ru-RU"/>
        </w:rPr>
      </w:pPr>
      <w:r w:rsidRPr="00695889">
        <w:rPr>
          <w:b/>
        </w:rPr>
        <w:t xml:space="preserve">                                                                       </w:t>
      </w:r>
      <w:r>
        <w:rPr>
          <w:b/>
          <w:lang w:val="ru-RU"/>
        </w:rPr>
        <w:t xml:space="preserve">                                                                                                                           </w:t>
      </w:r>
    </w:p>
    <w:p w:rsidR="00F70AF4" w:rsidRDefault="00F70AF4" w:rsidP="00F70AF4">
      <w:pPr>
        <w:rPr>
          <w:b/>
          <w:lang w:val="ru-RU"/>
        </w:rPr>
      </w:pPr>
    </w:p>
    <w:p w:rsidR="00F70AF4" w:rsidRDefault="00F70AF4" w:rsidP="00F70AF4">
      <w:pPr>
        <w:rPr>
          <w:lang w:val="ru-RU"/>
        </w:rPr>
      </w:pPr>
      <w:r>
        <w:rPr>
          <w:b/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</w:t>
      </w:r>
      <w:r w:rsidRPr="00695889">
        <w:rPr>
          <w:b/>
        </w:rPr>
        <w:t xml:space="preserve">  ___________________________ Конурбаев Т. Р.</w:t>
      </w:r>
    </w:p>
    <w:p w:rsidR="00F70AF4" w:rsidRDefault="00F70AF4">
      <w:pPr>
        <w:rPr>
          <w:lang w:val="ru-RU"/>
        </w:rPr>
      </w:pPr>
    </w:p>
    <w:p w:rsidR="00201781" w:rsidRPr="00F70AF4" w:rsidRDefault="00201781" w:rsidP="00201781">
      <w:pPr>
        <w:pStyle w:val="a3"/>
        <w:spacing w:before="26"/>
        <w:jc w:val="center"/>
        <w:rPr>
          <w:b/>
          <w:sz w:val="24"/>
          <w:szCs w:val="22"/>
          <w:lang w:val="ru-RU"/>
        </w:rPr>
      </w:pPr>
      <w:r w:rsidRPr="00D9625F">
        <w:rPr>
          <w:b/>
          <w:sz w:val="24"/>
          <w:szCs w:val="22"/>
        </w:rPr>
        <w:t>Техническая спецификация</w:t>
      </w:r>
      <w:r w:rsidR="00F70AF4">
        <w:rPr>
          <w:b/>
          <w:sz w:val="24"/>
          <w:szCs w:val="22"/>
          <w:lang w:val="ru-RU"/>
        </w:rPr>
        <w:t xml:space="preserve"> Лот №1</w:t>
      </w:r>
    </w:p>
    <w:p w:rsidR="00201781" w:rsidRPr="005E38CF" w:rsidRDefault="00201781" w:rsidP="00201781">
      <w:pPr>
        <w:jc w:val="center"/>
        <w:rPr>
          <w:b/>
          <w:bCs/>
          <w:color w:val="000000"/>
        </w:rPr>
      </w:pPr>
    </w:p>
    <w:tbl>
      <w:tblPr>
        <w:tblStyle w:val="TableNormal"/>
        <w:tblW w:w="4866" w:type="pct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top w:w="28" w:type="dxa"/>
          <w:left w:w="85" w:type="dxa"/>
          <w:bottom w:w="28" w:type="dxa"/>
          <w:right w:w="85" w:type="dxa"/>
        </w:tblCellMar>
        <w:tblLook w:val="01E0"/>
      </w:tblPr>
      <w:tblGrid>
        <w:gridCol w:w="579"/>
        <w:gridCol w:w="3439"/>
        <w:gridCol w:w="712"/>
        <w:gridCol w:w="3451"/>
        <w:gridCol w:w="5570"/>
        <w:gridCol w:w="1400"/>
      </w:tblGrid>
      <w:tr w:rsidR="00201781" w:rsidRPr="00F70AF4" w:rsidTr="00885FFA">
        <w:trPr>
          <w:trHeight w:val="20"/>
          <w:jc w:val="center"/>
        </w:trPr>
        <w:tc>
          <w:tcPr>
            <w:tcW w:w="191" w:type="pct"/>
            <w:tcBorders>
              <w:left w:val="single" w:sz="4" w:space="0" w:color="000000"/>
              <w:right w:val="single" w:sz="6" w:space="0" w:color="000000"/>
            </w:tcBorders>
          </w:tcPr>
          <w:p w:rsidR="00201781" w:rsidRPr="00F70AF4" w:rsidRDefault="00201781" w:rsidP="00885FFA">
            <w:pPr>
              <w:pStyle w:val="TableParagraph"/>
              <w:contextualSpacing/>
              <w:jc w:val="center"/>
              <w:rPr>
                <w:b/>
                <w:sz w:val="24"/>
                <w:szCs w:val="24"/>
                <w:lang w:val="ru-RU"/>
              </w:rPr>
            </w:pPr>
            <w:r w:rsidRPr="00F70AF4">
              <w:rPr>
                <w:b/>
                <w:sz w:val="24"/>
                <w:szCs w:val="24"/>
                <w:lang w:val="ru-RU"/>
              </w:rPr>
              <w:t>№</w:t>
            </w:r>
          </w:p>
          <w:p w:rsidR="00201781" w:rsidRPr="00F70AF4" w:rsidRDefault="00201781" w:rsidP="00885FFA">
            <w:pPr>
              <w:pStyle w:val="TableParagraph"/>
              <w:contextualSpacing/>
              <w:jc w:val="center"/>
              <w:rPr>
                <w:b/>
                <w:sz w:val="24"/>
                <w:szCs w:val="24"/>
                <w:lang w:val="ru-RU"/>
              </w:rPr>
            </w:pPr>
            <w:r w:rsidRPr="00F70AF4">
              <w:rPr>
                <w:b/>
                <w:sz w:val="24"/>
                <w:szCs w:val="24"/>
                <w:lang w:val="ru-RU"/>
              </w:rPr>
              <w:t>п/п</w:t>
            </w:r>
          </w:p>
        </w:tc>
        <w:tc>
          <w:tcPr>
            <w:tcW w:w="11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1781" w:rsidRPr="00F70AF4" w:rsidRDefault="00201781" w:rsidP="00885FFA">
            <w:pPr>
              <w:pStyle w:val="TableParagraph"/>
              <w:contextualSpacing/>
              <w:jc w:val="center"/>
              <w:rPr>
                <w:b/>
                <w:sz w:val="24"/>
                <w:szCs w:val="24"/>
                <w:lang w:val="ru-RU"/>
              </w:rPr>
            </w:pPr>
            <w:r w:rsidRPr="00F70AF4">
              <w:rPr>
                <w:b/>
                <w:sz w:val="24"/>
                <w:szCs w:val="24"/>
                <w:lang w:val="ru-RU"/>
              </w:rPr>
              <w:t>Критерии</w:t>
            </w:r>
          </w:p>
        </w:tc>
        <w:tc>
          <w:tcPr>
            <w:tcW w:w="3674" w:type="pct"/>
            <w:gridSpan w:val="4"/>
            <w:tcBorders>
              <w:left w:val="single" w:sz="6" w:space="0" w:color="000000"/>
              <w:right w:val="single" w:sz="4" w:space="0" w:color="000000"/>
            </w:tcBorders>
          </w:tcPr>
          <w:p w:rsidR="00201781" w:rsidRPr="00F70AF4" w:rsidRDefault="00201781" w:rsidP="00885FFA">
            <w:pPr>
              <w:pStyle w:val="TableParagraph"/>
              <w:contextualSpacing/>
              <w:jc w:val="center"/>
              <w:rPr>
                <w:b/>
                <w:sz w:val="24"/>
                <w:szCs w:val="24"/>
                <w:lang w:val="ru-RU"/>
              </w:rPr>
            </w:pPr>
            <w:r w:rsidRPr="00F70AF4">
              <w:rPr>
                <w:b/>
                <w:sz w:val="24"/>
                <w:szCs w:val="24"/>
                <w:lang w:val="ru-RU"/>
              </w:rPr>
              <w:t>Описание</w:t>
            </w:r>
          </w:p>
        </w:tc>
      </w:tr>
      <w:tr w:rsidR="00201781" w:rsidRPr="00F70AF4" w:rsidTr="00885FFA">
        <w:trPr>
          <w:trHeight w:val="20"/>
          <w:jc w:val="center"/>
        </w:trPr>
        <w:tc>
          <w:tcPr>
            <w:tcW w:w="191" w:type="pct"/>
            <w:tcBorders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201781" w:rsidRPr="00F70AF4" w:rsidRDefault="00201781" w:rsidP="00885FFA">
            <w:pPr>
              <w:pStyle w:val="TableParagraph"/>
              <w:contextualSpacing/>
              <w:jc w:val="both"/>
              <w:rPr>
                <w:b/>
                <w:sz w:val="24"/>
                <w:szCs w:val="24"/>
                <w:lang w:val="ru-RU"/>
              </w:rPr>
            </w:pPr>
            <w:r w:rsidRPr="00F70AF4">
              <w:rPr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1781" w:rsidRPr="00F70AF4" w:rsidRDefault="00201781" w:rsidP="00885FFA">
            <w:pPr>
              <w:pStyle w:val="TableParagraph"/>
              <w:contextualSpacing/>
              <w:jc w:val="both"/>
              <w:rPr>
                <w:b/>
                <w:sz w:val="24"/>
                <w:szCs w:val="24"/>
                <w:lang w:val="ru-RU"/>
              </w:rPr>
            </w:pPr>
            <w:r w:rsidRPr="00F70AF4">
              <w:rPr>
                <w:b/>
                <w:sz w:val="24"/>
                <w:szCs w:val="24"/>
                <w:lang w:val="ru-RU"/>
              </w:rPr>
              <w:t>Наименование медицинской техники</w:t>
            </w:r>
          </w:p>
          <w:p w:rsidR="00201781" w:rsidRPr="00F70AF4" w:rsidRDefault="00201781" w:rsidP="00885FFA">
            <w:pPr>
              <w:pStyle w:val="TableParagraph"/>
              <w:contextualSpacing/>
              <w:jc w:val="both"/>
              <w:rPr>
                <w:i/>
                <w:sz w:val="24"/>
                <w:szCs w:val="24"/>
                <w:lang w:val="ru-RU"/>
              </w:rPr>
            </w:pPr>
            <w:r w:rsidRPr="00F70AF4">
              <w:rPr>
                <w:i/>
                <w:sz w:val="24"/>
                <w:szCs w:val="24"/>
                <w:lang w:val="ru-RU"/>
              </w:rPr>
              <w:t>(в соответствии с государственным реестром медицинских изделий с указанием модели, наименования производителя, страны)</w:t>
            </w:r>
          </w:p>
        </w:tc>
        <w:tc>
          <w:tcPr>
            <w:tcW w:w="3674" w:type="pct"/>
            <w:gridSpan w:val="4"/>
            <w:tcBorders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201781" w:rsidRPr="00F70AF4" w:rsidRDefault="00201781" w:rsidP="00885FFA">
            <w:pPr>
              <w:rPr>
                <w:b/>
                <w:sz w:val="24"/>
                <w:szCs w:val="24"/>
                <w:shd w:val="clear" w:color="auto" w:fill="FFFFFF"/>
                <w:lang w:val="ru-RU"/>
              </w:rPr>
            </w:pPr>
            <w:r w:rsidRPr="00F70AF4">
              <w:rPr>
                <w:b/>
                <w:sz w:val="24"/>
                <w:szCs w:val="24"/>
                <w:shd w:val="clear" w:color="auto" w:fill="FFFFFF"/>
                <w:lang w:val="ru-RU"/>
              </w:rPr>
              <w:t>Комплекс суточного</w:t>
            </w:r>
            <w:r w:rsidR="00F70AF4" w:rsidRPr="00F70AF4">
              <w:rPr>
                <w:b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F70AF4">
              <w:rPr>
                <w:b/>
                <w:sz w:val="24"/>
                <w:szCs w:val="24"/>
                <w:shd w:val="clear" w:color="auto" w:fill="FFFFFF"/>
                <w:lang w:val="ru-RU"/>
              </w:rPr>
              <w:t>мониторирования</w:t>
            </w:r>
            <w:proofErr w:type="spellEnd"/>
            <w:r w:rsidRPr="00F70AF4">
              <w:rPr>
                <w:b/>
                <w:sz w:val="24"/>
                <w:szCs w:val="24"/>
                <w:shd w:val="clear" w:color="auto" w:fill="FFFFFF"/>
                <w:lang w:val="ru-RU"/>
              </w:rPr>
              <w:t xml:space="preserve"> ЭКГ </w:t>
            </w:r>
          </w:p>
          <w:p w:rsidR="00201781" w:rsidRPr="00F70AF4" w:rsidRDefault="00201781" w:rsidP="00885FFA">
            <w:pPr>
              <w:pStyle w:val="TableParagraph"/>
              <w:contextualSpacing/>
              <w:jc w:val="both"/>
              <w:rPr>
                <w:b/>
                <w:sz w:val="24"/>
                <w:szCs w:val="24"/>
                <w:shd w:val="clear" w:color="auto" w:fill="FFFFFF"/>
                <w:lang w:val="ru-RU"/>
              </w:rPr>
            </w:pPr>
          </w:p>
        </w:tc>
      </w:tr>
      <w:tr w:rsidR="00201781" w:rsidRPr="00F70AF4" w:rsidTr="00885FFA">
        <w:trPr>
          <w:trHeight w:val="20"/>
          <w:jc w:val="center"/>
        </w:trPr>
        <w:tc>
          <w:tcPr>
            <w:tcW w:w="191" w:type="pct"/>
            <w:vMerge w:val="restar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201781" w:rsidRPr="00F70AF4" w:rsidRDefault="00201781" w:rsidP="00885FFA">
            <w:pPr>
              <w:pStyle w:val="TableParagraph"/>
              <w:contextualSpacing/>
              <w:jc w:val="both"/>
              <w:rPr>
                <w:b/>
                <w:sz w:val="24"/>
                <w:szCs w:val="24"/>
                <w:lang w:val="ru-RU"/>
              </w:rPr>
            </w:pPr>
            <w:r w:rsidRPr="00F70AF4">
              <w:rPr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1135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1781" w:rsidRPr="00F70AF4" w:rsidRDefault="00201781" w:rsidP="00885FFA">
            <w:pPr>
              <w:pStyle w:val="TableParagraph"/>
              <w:contextualSpacing/>
              <w:jc w:val="both"/>
              <w:rPr>
                <w:b/>
                <w:sz w:val="24"/>
                <w:szCs w:val="24"/>
                <w:lang w:val="ru-RU"/>
              </w:rPr>
            </w:pPr>
            <w:r w:rsidRPr="00F70AF4">
              <w:rPr>
                <w:b/>
                <w:sz w:val="24"/>
                <w:szCs w:val="24"/>
                <w:lang w:val="ru-RU"/>
              </w:rPr>
              <w:t>Требования к комплектации</w:t>
            </w:r>
          </w:p>
        </w:tc>
        <w:tc>
          <w:tcPr>
            <w:tcW w:w="235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01781" w:rsidRPr="00F70AF4" w:rsidRDefault="00201781" w:rsidP="00885FFA">
            <w:pPr>
              <w:pStyle w:val="TableParagraph"/>
              <w:contextualSpacing/>
              <w:jc w:val="center"/>
              <w:rPr>
                <w:i/>
                <w:sz w:val="24"/>
                <w:szCs w:val="24"/>
                <w:lang w:val="ru-RU"/>
              </w:rPr>
            </w:pPr>
            <w:r w:rsidRPr="00F70AF4">
              <w:rPr>
                <w:i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1139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01781" w:rsidRPr="00F70AF4" w:rsidRDefault="00201781" w:rsidP="00885FFA">
            <w:pPr>
              <w:pStyle w:val="TableParagraph"/>
              <w:contextualSpacing/>
              <w:jc w:val="center"/>
              <w:rPr>
                <w:i/>
                <w:sz w:val="24"/>
                <w:szCs w:val="24"/>
                <w:lang w:val="ru-RU"/>
              </w:rPr>
            </w:pPr>
            <w:r w:rsidRPr="00F70AF4">
              <w:rPr>
                <w:i/>
                <w:sz w:val="24"/>
                <w:szCs w:val="24"/>
                <w:lang w:val="ru-RU"/>
              </w:rPr>
              <w:t>Наименование комплектующего к медицинской технике (в соответствии с государственным реестром медицинских изделий)</w:t>
            </w:r>
          </w:p>
        </w:tc>
        <w:tc>
          <w:tcPr>
            <w:tcW w:w="1838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01781" w:rsidRPr="00F70AF4" w:rsidRDefault="00201781" w:rsidP="00885FFA">
            <w:pPr>
              <w:pStyle w:val="TableParagraph"/>
              <w:contextualSpacing/>
              <w:jc w:val="center"/>
              <w:rPr>
                <w:i/>
                <w:sz w:val="24"/>
                <w:szCs w:val="24"/>
                <w:lang w:val="ru-RU"/>
              </w:rPr>
            </w:pPr>
            <w:r w:rsidRPr="00F70AF4">
              <w:rPr>
                <w:i/>
                <w:sz w:val="24"/>
                <w:szCs w:val="24"/>
                <w:lang w:val="ru-RU"/>
              </w:rPr>
              <w:t>Техническая характеристика комплектующего к медицинской технике</w:t>
            </w:r>
          </w:p>
        </w:tc>
        <w:tc>
          <w:tcPr>
            <w:tcW w:w="462" w:type="pct"/>
            <w:tcBorders>
              <w:top w:val="single" w:sz="6" w:space="0" w:color="000000"/>
              <w:left w:val="single" w:sz="6" w:space="0" w:color="000000"/>
              <w:right w:val="single" w:sz="4" w:space="0" w:color="000000"/>
            </w:tcBorders>
          </w:tcPr>
          <w:p w:rsidR="00201781" w:rsidRPr="00F70AF4" w:rsidRDefault="00201781" w:rsidP="00885FFA">
            <w:pPr>
              <w:pStyle w:val="TableParagraph"/>
              <w:jc w:val="center"/>
              <w:rPr>
                <w:i/>
                <w:sz w:val="24"/>
                <w:szCs w:val="24"/>
                <w:lang w:val="ru-RU"/>
              </w:rPr>
            </w:pPr>
            <w:r w:rsidRPr="00F70AF4">
              <w:rPr>
                <w:i/>
                <w:sz w:val="24"/>
                <w:szCs w:val="24"/>
                <w:lang w:val="ru-RU"/>
              </w:rPr>
              <w:t xml:space="preserve">Требуемое </w:t>
            </w:r>
            <w:r w:rsidRPr="00F70AF4">
              <w:rPr>
                <w:i/>
                <w:spacing w:val="-1"/>
                <w:sz w:val="24"/>
                <w:szCs w:val="24"/>
                <w:lang w:val="ru-RU"/>
              </w:rPr>
              <w:t>количество</w:t>
            </w:r>
          </w:p>
          <w:p w:rsidR="00201781" w:rsidRPr="00F70AF4" w:rsidRDefault="00201781" w:rsidP="00885FFA">
            <w:pPr>
              <w:pStyle w:val="TableParagraph"/>
              <w:contextualSpacing/>
              <w:jc w:val="center"/>
              <w:rPr>
                <w:i/>
                <w:sz w:val="24"/>
                <w:szCs w:val="24"/>
                <w:lang w:val="ru-RU"/>
              </w:rPr>
            </w:pPr>
            <w:r w:rsidRPr="00F70AF4">
              <w:rPr>
                <w:i/>
                <w:sz w:val="24"/>
                <w:szCs w:val="24"/>
                <w:lang w:val="ru-RU"/>
              </w:rPr>
              <w:t>(с указанием единицы измерения)</w:t>
            </w:r>
          </w:p>
        </w:tc>
      </w:tr>
      <w:tr w:rsidR="00201781" w:rsidRPr="00F70AF4" w:rsidTr="00885FFA">
        <w:trPr>
          <w:trHeight w:val="20"/>
          <w:jc w:val="center"/>
        </w:trPr>
        <w:tc>
          <w:tcPr>
            <w:tcW w:w="191" w:type="pct"/>
            <w:vMerge/>
            <w:tcBorders>
              <w:top w:val="nil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201781" w:rsidRPr="00F70AF4" w:rsidRDefault="00201781" w:rsidP="00885FFA">
            <w:pPr>
              <w:contextualSpacing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135" w:type="pct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1781" w:rsidRPr="00F70AF4" w:rsidRDefault="00201781" w:rsidP="00885FFA">
            <w:pPr>
              <w:contextualSpacing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674" w:type="pct"/>
            <w:gridSpan w:val="4"/>
            <w:tcBorders>
              <w:left w:val="single" w:sz="6" w:space="0" w:color="000000"/>
              <w:right w:val="single" w:sz="4" w:space="0" w:color="000000"/>
            </w:tcBorders>
          </w:tcPr>
          <w:p w:rsidR="00201781" w:rsidRPr="00F70AF4" w:rsidRDefault="00201781" w:rsidP="00885FFA">
            <w:pPr>
              <w:pStyle w:val="TableParagraph"/>
              <w:contextualSpacing/>
              <w:jc w:val="both"/>
              <w:rPr>
                <w:i/>
                <w:sz w:val="24"/>
                <w:szCs w:val="24"/>
                <w:lang w:val="ru-RU"/>
              </w:rPr>
            </w:pPr>
            <w:r w:rsidRPr="00F70AF4">
              <w:rPr>
                <w:i/>
                <w:sz w:val="24"/>
                <w:szCs w:val="24"/>
                <w:lang w:val="ru-RU"/>
              </w:rPr>
              <w:t>Основные комплектующие</w:t>
            </w:r>
          </w:p>
        </w:tc>
      </w:tr>
      <w:tr w:rsidR="00201781" w:rsidRPr="00F70AF4" w:rsidTr="00885FFA">
        <w:trPr>
          <w:trHeight w:val="20"/>
          <w:jc w:val="center"/>
        </w:trPr>
        <w:tc>
          <w:tcPr>
            <w:tcW w:w="191" w:type="pct"/>
            <w:vMerge/>
            <w:tcBorders>
              <w:top w:val="nil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201781" w:rsidRPr="00F70AF4" w:rsidRDefault="00201781" w:rsidP="00885FFA">
            <w:pPr>
              <w:contextualSpacing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135" w:type="pct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1781" w:rsidRPr="00F70AF4" w:rsidRDefault="00201781" w:rsidP="00885FFA">
            <w:pPr>
              <w:contextualSpacing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235" w:type="pct"/>
            <w:tcBorders>
              <w:left w:val="single" w:sz="6" w:space="0" w:color="000000"/>
              <w:bottom w:val="single" w:sz="6" w:space="0" w:color="000000"/>
              <w:right w:val="single" w:sz="2" w:space="0" w:color="000000"/>
            </w:tcBorders>
          </w:tcPr>
          <w:p w:rsidR="00201781" w:rsidRPr="00F70AF4" w:rsidRDefault="00201781" w:rsidP="00885FFA">
            <w:pPr>
              <w:pStyle w:val="TableParagraph"/>
              <w:contextualSpacing/>
              <w:jc w:val="both"/>
              <w:rPr>
                <w:sz w:val="24"/>
                <w:szCs w:val="24"/>
                <w:lang w:val="ru-RU"/>
              </w:rPr>
            </w:pPr>
            <w:r w:rsidRPr="00F70AF4">
              <w:rPr>
                <w:sz w:val="24"/>
                <w:szCs w:val="24"/>
                <w:lang w:val="ru-RU"/>
              </w:rPr>
              <w:t>1.</w:t>
            </w:r>
          </w:p>
        </w:tc>
        <w:tc>
          <w:tcPr>
            <w:tcW w:w="1139" w:type="pct"/>
            <w:tcBorders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201781" w:rsidRPr="00F70AF4" w:rsidRDefault="00201781" w:rsidP="00885FFA">
            <w:pPr>
              <w:pStyle w:val="TableParagraph"/>
              <w:contextualSpacing/>
              <w:jc w:val="both"/>
              <w:rPr>
                <w:sz w:val="24"/>
                <w:szCs w:val="24"/>
                <w:lang w:val="ru-RU"/>
              </w:rPr>
            </w:pPr>
            <w:r w:rsidRPr="00F70AF4">
              <w:rPr>
                <w:sz w:val="24"/>
                <w:szCs w:val="24"/>
                <w:lang w:val="ru-RU"/>
              </w:rPr>
              <w:t xml:space="preserve">Регистрирующий блок ЭКГ </w:t>
            </w:r>
          </w:p>
        </w:tc>
        <w:tc>
          <w:tcPr>
            <w:tcW w:w="1838" w:type="pct"/>
            <w:tcBorders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201781" w:rsidRPr="00F70AF4" w:rsidRDefault="00201781" w:rsidP="00885FFA">
            <w:pPr>
              <w:pStyle w:val="Mi"/>
              <w:spacing w:after="0"/>
              <w:ind w:left="0"/>
              <w:rPr>
                <w:sz w:val="24"/>
              </w:rPr>
            </w:pPr>
            <w:r w:rsidRPr="00F70AF4">
              <w:rPr>
                <w:sz w:val="24"/>
              </w:rPr>
              <w:t xml:space="preserve">Комплекс суточного </w:t>
            </w:r>
            <w:proofErr w:type="spellStart"/>
            <w:r w:rsidRPr="00F70AF4">
              <w:rPr>
                <w:sz w:val="24"/>
              </w:rPr>
              <w:t>мониторирования</w:t>
            </w:r>
            <w:proofErr w:type="spellEnd"/>
            <w:r w:rsidRPr="00F70AF4">
              <w:rPr>
                <w:sz w:val="24"/>
              </w:rPr>
              <w:t xml:space="preserve"> ЭКГ обеспечивает суточную запись ЭКГ в 3-х биполярных отведениях в условиях обычной активности пациента, хранение сигналов в энергонезависимой памяти, ввод в компьютер и обработку результатов измерений, формирование итогового документа.</w:t>
            </w:r>
          </w:p>
          <w:p w:rsidR="00201781" w:rsidRPr="00F70AF4" w:rsidRDefault="00201781" w:rsidP="00885FFA">
            <w:pPr>
              <w:pStyle w:val="Mi"/>
              <w:spacing w:after="0"/>
              <w:ind w:left="0"/>
              <w:rPr>
                <w:sz w:val="24"/>
              </w:rPr>
            </w:pPr>
            <w:r w:rsidRPr="00F70AF4">
              <w:rPr>
                <w:sz w:val="24"/>
              </w:rPr>
              <w:t xml:space="preserve">Малое энергопотребление позволяет осуществить трехсуточное исследование на одном аккумуляторе размера ААА. </w:t>
            </w:r>
          </w:p>
          <w:p w:rsidR="00201781" w:rsidRPr="00F70AF4" w:rsidRDefault="00201781" w:rsidP="00885FFA">
            <w:pPr>
              <w:pStyle w:val="Mi"/>
              <w:spacing w:after="0"/>
              <w:ind w:left="0"/>
              <w:rPr>
                <w:sz w:val="24"/>
              </w:rPr>
            </w:pPr>
            <w:r w:rsidRPr="00F70AF4">
              <w:rPr>
                <w:sz w:val="24"/>
              </w:rPr>
              <w:lastRenderedPageBreak/>
              <w:t>Данные сохраняются на SD-карту, что обеспечивает практически неограниченное хранение данных при отключении питания.</w:t>
            </w:r>
          </w:p>
          <w:p w:rsidR="00201781" w:rsidRPr="00F70AF4" w:rsidRDefault="00201781" w:rsidP="00885FFA">
            <w:pPr>
              <w:pStyle w:val="Mi"/>
              <w:spacing w:after="0"/>
              <w:ind w:left="0"/>
              <w:rPr>
                <w:sz w:val="24"/>
              </w:rPr>
            </w:pPr>
            <w:r w:rsidRPr="00F70AF4">
              <w:rPr>
                <w:sz w:val="24"/>
              </w:rPr>
              <w:t>Карта памяти является съемным устройством.</w:t>
            </w:r>
          </w:p>
          <w:p w:rsidR="00201781" w:rsidRPr="00F70AF4" w:rsidRDefault="00201781" w:rsidP="00885FFA">
            <w:pPr>
              <w:pStyle w:val="Mi"/>
              <w:spacing w:after="0"/>
              <w:ind w:left="0"/>
              <w:rPr>
                <w:sz w:val="24"/>
              </w:rPr>
            </w:pPr>
            <w:r w:rsidRPr="00F70AF4">
              <w:rPr>
                <w:sz w:val="24"/>
              </w:rPr>
              <w:t xml:space="preserve">Съемная флэш-память типа мини SD, емкостью не менее 2 </w:t>
            </w:r>
            <w:proofErr w:type="spellStart"/>
            <w:r w:rsidRPr="00F70AF4">
              <w:rPr>
                <w:sz w:val="24"/>
              </w:rPr>
              <w:t>Gb</w:t>
            </w:r>
            <w:proofErr w:type="spellEnd"/>
            <w:r w:rsidRPr="00F70AF4">
              <w:rPr>
                <w:sz w:val="24"/>
              </w:rPr>
              <w:t>.</w:t>
            </w:r>
          </w:p>
          <w:p w:rsidR="00201781" w:rsidRPr="00F70AF4" w:rsidRDefault="00201781" w:rsidP="00885FFA">
            <w:pPr>
              <w:pStyle w:val="Mi"/>
              <w:spacing w:after="0"/>
              <w:ind w:left="0"/>
              <w:rPr>
                <w:sz w:val="24"/>
              </w:rPr>
            </w:pPr>
            <w:r w:rsidRPr="00F70AF4">
              <w:rPr>
                <w:sz w:val="24"/>
              </w:rPr>
              <w:t>Для считывания суточной ЭКГ в компьютер карта извлекается из монитора и помещается в устройство считывания (</w:t>
            </w:r>
            <w:proofErr w:type="spellStart"/>
            <w:r w:rsidRPr="00F70AF4">
              <w:rPr>
                <w:sz w:val="24"/>
              </w:rPr>
              <w:t>карт-ридер</w:t>
            </w:r>
            <w:proofErr w:type="spellEnd"/>
            <w:r w:rsidRPr="00F70AF4">
              <w:rPr>
                <w:sz w:val="24"/>
              </w:rPr>
              <w:t xml:space="preserve">), которое, подключается к USB разъему ПК. </w:t>
            </w:r>
          </w:p>
          <w:p w:rsidR="00201781" w:rsidRPr="00F70AF4" w:rsidRDefault="00201781" w:rsidP="00885FFA">
            <w:pPr>
              <w:pStyle w:val="Mi"/>
              <w:spacing w:after="0"/>
              <w:ind w:left="0"/>
              <w:rPr>
                <w:sz w:val="24"/>
              </w:rPr>
            </w:pPr>
          </w:p>
          <w:p w:rsidR="00201781" w:rsidRPr="00F70AF4" w:rsidRDefault="00201781" w:rsidP="00885FFA">
            <w:pPr>
              <w:pStyle w:val="Mi"/>
              <w:spacing w:after="0"/>
              <w:ind w:left="0"/>
              <w:rPr>
                <w:sz w:val="24"/>
              </w:rPr>
            </w:pPr>
            <w:r w:rsidRPr="00F70AF4">
              <w:rPr>
                <w:sz w:val="24"/>
              </w:rPr>
              <w:t xml:space="preserve">Особенностью данной модели монитора </w:t>
            </w:r>
            <w:proofErr w:type="spellStart"/>
            <w:r w:rsidRPr="00F70AF4">
              <w:rPr>
                <w:sz w:val="24"/>
              </w:rPr>
              <w:t>являетсяцветнойOLEDэкран,на</w:t>
            </w:r>
            <w:proofErr w:type="spellEnd"/>
            <w:r w:rsidRPr="00F70AF4">
              <w:rPr>
                <w:sz w:val="24"/>
              </w:rPr>
              <w:t xml:space="preserve"> </w:t>
            </w:r>
            <w:proofErr w:type="spellStart"/>
            <w:r w:rsidRPr="00F70AF4">
              <w:rPr>
                <w:sz w:val="24"/>
              </w:rPr>
              <w:t>которомотображаются</w:t>
            </w:r>
            <w:proofErr w:type="spellEnd"/>
            <w:r w:rsidRPr="00F70AF4">
              <w:rPr>
                <w:sz w:val="24"/>
              </w:rPr>
              <w:t xml:space="preserve"> </w:t>
            </w:r>
            <w:proofErr w:type="spellStart"/>
            <w:r w:rsidRPr="00F70AF4">
              <w:rPr>
                <w:sz w:val="24"/>
              </w:rPr>
              <w:t>служебныесообщения</w:t>
            </w:r>
            <w:proofErr w:type="spellEnd"/>
            <w:r w:rsidRPr="00F70AF4">
              <w:rPr>
                <w:sz w:val="24"/>
              </w:rPr>
              <w:t xml:space="preserve">, меню </w:t>
            </w:r>
            <w:proofErr w:type="spellStart"/>
            <w:r w:rsidRPr="00F70AF4">
              <w:rPr>
                <w:sz w:val="24"/>
              </w:rPr>
              <w:t>управленияприбором,атакжереальный</w:t>
            </w:r>
            <w:proofErr w:type="spellEnd"/>
            <w:r w:rsidRPr="00F70AF4">
              <w:rPr>
                <w:sz w:val="24"/>
              </w:rPr>
              <w:t xml:space="preserve"> </w:t>
            </w:r>
            <w:proofErr w:type="spellStart"/>
            <w:r w:rsidRPr="00F70AF4">
              <w:rPr>
                <w:sz w:val="24"/>
              </w:rPr>
              <w:t>кардиосигнал</w:t>
            </w:r>
            <w:proofErr w:type="spellEnd"/>
            <w:r w:rsidRPr="00F70AF4">
              <w:rPr>
                <w:sz w:val="24"/>
              </w:rPr>
              <w:t xml:space="preserve"> для </w:t>
            </w:r>
            <w:proofErr w:type="spellStart"/>
            <w:r w:rsidRPr="00F70AF4">
              <w:rPr>
                <w:sz w:val="24"/>
              </w:rPr>
              <w:t>контролякачествазапис</w:t>
            </w:r>
            <w:r w:rsidRPr="00F70AF4">
              <w:rPr>
                <w:spacing w:val="1"/>
                <w:sz w:val="24"/>
              </w:rPr>
              <w:t>и</w:t>
            </w:r>
            <w:proofErr w:type="spellEnd"/>
            <w:r w:rsidRPr="00F70AF4">
              <w:rPr>
                <w:sz w:val="24"/>
              </w:rPr>
              <w:t xml:space="preserve">. </w:t>
            </w:r>
          </w:p>
          <w:p w:rsidR="00201781" w:rsidRPr="00F70AF4" w:rsidRDefault="00201781" w:rsidP="00885FFA">
            <w:pPr>
              <w:pStyle w:val="Mi"/>
              <w:spacing w:after="0"/>
              <w:ind w:left="0"/>
              <w:rPr>
                <w:sz w:val="24"/>
              </w:rPr>
            </w:pPr>
            <w:r w:rsidRPr="00F70AF4">
              <w:rPr>
                <w:sz w:val="24"/>
              </w:rPr>
              <w:t>Запись сигнала производится на съемную карту памяти. Карта памяти предназначена также для переноса записанных данных в компьютер.</w:t>
            </w:r>
          </w:p>
          <w:p w:rsidR="00201781" w:rsidRPr="00F70AF4" w:rsidRDefault="00201781" w:rsidP="00885FFA">
            <w:pPr>
              <w:jc w:val="both"/>
              <w:rPr>
                <w:rFonts w:eastAsia="MS Mincho"/>
                <w:sz w:val="24"/>
                <w:szCs w:val="24"/>
                <w:lang w:val="ru-RU"/>
              </w:rPr>
            </w:pPr>
            <w:r w:rsidRPr="00F70AF4">
              <w:rPr>
                <w:rFonts w:eastAsia="MS Mincho"/>
                <w:sz w:val="24"/>
                <w:szCs w:val="24"/>
                <w:lang w:val="ru-RU"/>
              </w:rPr>
              <w:t xml:space="preserve">Опционально регистратор может быть оснащен активным кабелем отведений ЭКГ с датчиком температуры. </w:t>
            </w:r>
          </w:p>
          <w:p w:rsidR="00201781" w:rsidRPr="00F70AF4" w:rsidRDefault="00201781" w:rsidP="00885FFA">
            <w:pPr>
              <w:pStyle w:val="a7"/>
              <w:spacing w:before="0" w:after="0"/>
              <w:ind w:left="0" w:right="0"/>
              <w:rPr>
                <w:sz w:val="24"/>
                <w:szCs w:val="24"/>
              </w:rPr>
            </w:pPr>
          </w:p>
          <w:p w:rsidR="00201781" w:rsidRPr="00F70AF4" w:rsidRDefault="00201781" w:rsidP="00885FFA">
            <w:pPr>
              <w:pStyle w:val="a7"/>
              <w:spacing w:before="0" w:after="0"/>
              <w:ind w:left="0" w:right="0"/>
              <w:rPr>
                <w:rFonts w:eastAsia="Arial Unicode MS"/>
                <w:sz w:val="24"/>
                <w:szCs w:val="24"/>
              </w:rPr>
            </w:pPr>
            <w:r w:rsidRPr="00F70AF4">
              <w:rPr>
                <w:rFonts w:eastAsia="Arial Unicode MS"/>
                <w:sz w:val="24"/>
                <w:szCs w:val="24"/>
              </w:rPr>
              <w:t>Количество непрерывно регистрируемых отведений: не менее 3.</w:t>
            </w:r>
          </w:p>
          <w:p w:rsidR="00201781" w:rsidRPr="00F70AF4" w:rsidRDefault="00201781" w:rsidP="00885FFA">
            <w:pPr>
              <w:rPr>
                <w:sz w:val="24"/>
                <w:szCs w:val="24"/>
                <w:lang w:val="ru-RU"/>
              </w:rPr>
            </w:pPr>
            <w:r w:rsidRPr="00F70AF4">
              <w:rPr>
                <w:sz w:val="24"/>
                <w:szCs w:val="24"/>
                <w:lang w:val="ru-RU"/>
              </w:rPr>
              <w:t>Контроль качества наложения электродов по трем каналам.</w:t>
            </w:r>
          </w:p>
          <w:p w:rsidR="00201781" w:rsidRPr="00F70AF4" w:rsidRDefault="00201781" w:rsidP="00885FFA">
            <w:pPr>
              <w:pStyle w:val="a7"/>
              <w:spacing w:before="0" w:after="0"/>
              <w:ind w:left="0" w:right="0"/>
              <w:rPr>
                <w:rFonts w:eastAsia="Arial Unicode MS"/>
                <w:sz w:val="24"/>
                <w:szCs w:val="24"/>
              </w:rPr>
            </w:pPr>
            <w:r w:rsidRPr="00F70AF4">
              <w:rPr>
                <w:rFonts w:eastAsia="Arial Unicode MS"/>
                <w:sz w:val="24"/>
                <w:szCs w:val="24"/>
              </w:rPr>
              <w:t>Наличие высокочастотного канала для регистрации импульсов искусственного водителя ритма (ИВР).</w:t>
            </w:r>
          </w:p>
          <w:p w:rsidR="00201781" w:rsidRPr="00F70AF4" w:rsidRDefault="00201781" w:rsidP="00885FFA">
            <w:pPr>
              <w:pStyle w:val="a7"/>
              <w:spacing w:before="0" w:after="0"/>
              <w:ind w:left="0" w:right="0"/>
              <w:rPr>
                <w:rFonts w:eastAsia="Arial Unicode MS"/>
                <w:sz w:val="24"/>
                <w:szCs w:val="24"/>
              </w:rPr>
            </w:pPr>
            <w:r w:rsidRPr="00F70AF4">
              <w:rPr>
                <w:rFonts w:eastAsia="Arial Unicode MS"/>
                <w:sz w:val="24"/>
                <w:szCs w:val="24"/>
              </w:rPr>
              <w:t>Наличие датчика регистрации двигательной активности пациента.</w:t>
            </w:r>
          </w:p>
          <w:p w:rsidR="00201781" w:rsidRPr="00F70AF4" w:rsidRDefault="00201781" w:rsidP="00885FFA">
            <w:pPr>
              <w:pStyle w:val="a7"/>
              <w:spacing w:before="0" w:after="0"/>
              <w:ind w:left="0" w:right="0"/>
              <w:rPr>
                <w:rFonts w:eastAsia="Arial Unicode MS"/>
                <w:sz w:val="24"/>
                <w:szCs w:val="24"/>
              </w:rPr>
            </w:pPr>
            <w:r w:rsidRPr="00F70AF4">
              <w:rPr>
                <w:rFonts w:eastAsia="Arial Unicode MS"/>
                <w:sz w:val="24"/>
                <w:szCs w:val="24"/>
              </w:rPr>
              <w:t>Кнопка отметчика событий.</w:t>
            </w:r>
          </w:p>
          <w:p w:rsidR="00201781" w:rsidRPr="00F70AF4" w:rsidRDefault="00201781" w:rsidP="00885FFA">
            <w:pPr>
              <w:pStyle w:val="a7"/>
              <w:spacing w:before="0" w:after="0"/>
              <w:ind w:left="0" w:right="0"/>
              <w:rPr>
                <w:rFonts w:eastAsia="Arial Unicode MS"/>
                <w:sz w:val="24"/>
                <w:szCs w:val="24"/>
              </w:rPr>
            </w:pPr>
            <w:r w:rsidRPr="00F70AF4">
              <w:rPr>
                <w:rFonts w:eastAsia="Arial Unicode MS"/>
                <w:sz w:val="24"/>
                <w:szCs w:val="24"/>
              </w:rPr>
              <w:t xml:space="preserve">Встроенный цветной дисплей </w:t>
            </w:r>
            <w:r w:rsidRPr="00F70AF4">
              <w:rPr>
                <w:sz w:val="24"/>
                <w:szCs w:val="24"/>
              </w:rPr>
              <w:t>OLED</w:t>
            </w:r>
            <w:r w:rsidRPr="00F70AF4">
              <w:rPr>
                <w:rFonts w:eastAsia="Arial Unicode MS"/>
                <w:sz w:val="24"/>
                <w:szCs w:val="24"/>
              </w:rPr>
              <w:t xml:space="preserve">, с разрешением не менее 160*128 </w:t>
            </w:r>
            <w:proofErr w:type="spellStart"/>
            <w:r w:rsidRPr="00F70AF4">
              <w:rPr>
                <w:rFonts w:eastAsia="Arial Unicode MS"/>
                <w:sz w:val="24"/>
                <w:szCs w:val="24"/>
              </w:rPr>
              <w:t>пикс</w:t>
            </w:r>
            <w:proofErr w:type="spellEnd"/>
            <w:r w:rsidRPr="00F70AF4">
              <w:rPr>
                <w:rFonts w:eastAsia="Arial Unicode MS"/>
                <w:sz w:val="24"/>
                <w:szCs w:val="24"/>
              </w:rPr>
              <w:t>.</w:t>
            </w:r>
          </w:p>
          <w:p w:rsidR="00201781" w:rsidRPr="00F70AF4" w:rsidRDefault="00201781" w:rsidP="00885FFA">
            <w:pPr>
              <w:pStyle w:val="a7"/>
              <w:spacing w:before="0" w:after="0"/>
              <w:ind w:left="0" w:right="0"/>
              <w:rPr>
                <w:rFonts w:eastAsia="Arial Unicode MS"/>
                <w:sz w:val="24"/>
                <w:szCs w:val="24"/>
              </w:rPr>
            </w:pPr>
            <w:r w:rsidRPr="00F70AF4">
              <w:rPr>
                <w:rFonts w:eastAsia="Arial Unicode MS"/>
                <w:sz w:val="24"/>
                <w:szCs w:val="24"/>
              </w:rPr>
              <w:t>Размер дисплея: не менее 34х27мм.</w:t>
            </w:r>
          </w:p>
          <w:p w:rsidR="00201781" w:rsidRPr="00F70AF4" w:rsidRDefault="00201781" w:rsidP="00885FFA">
            <w:pPr>
              <w:pStyle w:val="a7"/>
              <w:spacing w:before="0" w:after="0"/>
              <w:ind w:left="0" w:right="0"/>
              <w:rPr>
                <w:rFonts w:eastAsia="Arial Unicode MS"/>
                <w:sz w:val="24"/>
                <w:szCs w:val="24"/>
              </w:rPr>
            </w:pPr>
            <w:r w:rsidRPr="00F70AF4">
              <w:rPr>
                <w:rFonts w:eastAsia="Arial Unicode MS"/>
                <w:sz w:val="24"/>
                <w:szCs w:val="24"/>
              </w:rPr>
              <w:t>Вывод на дисплей прибора кривых ЭКГ по каждому отведению.</w:t>
            </w:r>
          </w:p>
          <w:p w:rsidR="00201781" w:rsidRPr="00F70AF4" w:rsidRDefault="00201781" w:rsidP="00885FFA">
            <w:pPr>
              <w:pStyle w:val="a7"/>
              <w:spacing w:before="0" w:after="0"/>
              <w:ind w:left="0" w:right="0"/>
              <w:rPr>
                <w:rFonts w:eastAsia="Arial Unicode MS"/>
                <w:sz w:val="24"/>
                <w:szCs w:val="24"/>
              </w:rPr>
            </w:pPr>
            <w:r w:rsidRPr="00F70AF4">
              <w:rPr>
                <w:sz w:val="24"/>
                <w:szCs w:val="24"/>
              </w:rPr>
              <w:lastRenderedPageBreak/>
              <w:t>Запись ЭКГ без потери данных.</w:t>
            </w:r>
          </w:p>
          <w:p w:rsidR="00201781" w:rsidRPr="00F70AF4" w:rsidRDefault="00201781" w:rsidP="00885FFA">
            <w:pPr>
              <w:pStyle w:val="a7"/>
              <w:spacing w:before="0" w:after="0"/>
              <w:ind w:left="0" w:right="0"/>
              <w:rPr>
                <w:rFonts w:eastAsia="Arial Unicode MS"/>
                <w:sz w:val="24"/>
                <w:szCs w:val="24"/>
              </w:rPr>
            </w:pPr>
            <w:r w:rsidRPr="00F70AF4">
              <w:rPr>
                <w:rFonts w:eastAsia="Arial Unicode MS"/>
                <w:sz w:val="24"/>
                <w:szCs w:val="24"/>
              </w:rPr>
              <w:t xml:space="preserve">Связь монитора с персональным компьютером в режиме оснащения пациента по беспроводному каналу </w:t>
            </w:r>
            <w:proofErr w:type="spellStart"/>
            <w:r w:rsidRPr="00F70AF4">
              <w:rPr>
                <w:rFonts w:eastAsia="Arial Unicode MS"/>
                <w:sz w:val="24"/>
                <w:szCs w:val="24"/>
              </w:rPr>
              <w:t>Bluetooth</w:t>
            </w:r>
            <w:proofErr w:type="spellEnd"/>
            <w:r w:rsidRPr="00F70AF4">
              <w:rPr>
                <w:rFonts w:eastAsia="Arial Unicode MS"/>
                <w:sz w:val="24"/>
                <w:szCs w:val="24"/>
              </w:rPr>
              <w:t>.</w:t>
            </w:r>
          </w:p>
          <w:p w:rsidR="00201781" w:rsidRPr="00F70AF4" w:rsidRDefault="00201781" w:rsidP="00885FFA">
            <w:pPr>
              <w:pStyle w:val="a7"/>
              <w:spacing w:before="0" w:after="0"/>
              <w:ind w:left="0" w:right="0"/>
              <w:rPr>
                <w:rFonts w:eastAsia="Arial Unicode MS"/>
                <w:sz w:val="24"/>
                <w:szCs w:val="24"/>
              </w:rPr>
            </w:pPr>
            <w:r w:rsidRPr="00F70AF4">
              <w:rPr>
                <w:rFonts w:eastAsia="Arial Unicode MS"/>
                <w:sz w:val="24"/>
                <w:szCs w:val="24"/>
              </w:rPr>
              <w:t>Возможность автономного оснащения пациента, без компьютера, с контролем качества наложения электродов на экране прибора по каждому отведению.</w:t>
            </w:r>
          </w:p>
          <w:p w:rsidR="00201781" w:rsidRPr="00F70AF4" w:rsidRDefault="00201781" w:rsidP="00885FFA">
            <w:pPr>
              <w:pStyle w:val="a7"/>
              <w:spacing w:before="0" w:after="0"/>
              <w:ind w:left="0" w:right="0"/>
              <w:rPr>
                <w:sz w:val="24"/>
                <w:szCs w:val="24"/>
              </w:rPr>
            </w:pPr>
          </w:p>
          <w:p w:rsidR="00201781" w:rsidRPr="00F70AF4" w:rsidRDefault="00201781" w:rsidP="00885FFA">
            <w:pPr>
              <w:rPr>
                <w:sz w:val="24"/>
                <w:szCs w:val="24"/>
                <w:lang w:val="ru-RU"/>
              </w:rPr>
            </w:pPr>
            <w:r w:rsidRPr="00F70AF4">
              <w:rPr>
                <w:sz w:val="24"/>
                <w:szCs w:val="24"/>
                <w:lang w:val="ru-RU"/>
              </w:rPr>
              <w:t>Время непрерывной работы регистраторов</w:t>
            </w:r>
            <w:r w:rsidRPr="00F70AF4">
              <w:rPr>
                <w:bCs/>
                <w:sz w:val="24"/>
                <w:szCs w:val="24"/>
                <w:lang w:val="ru-RU" w:eastAsia="en-US"/>
              </w:rPr>
              <w:t>:</w:t>
            </w:r>
            <w:r w:rsidRPr="00F70AF4">
              <w:rPr>
                <w:sz w:val="24"/>
                <w:szCs w:val="24"/>
                <w:lang w:val="ru-RU"/>
              </w:rPr>
              <w:t xml:space="preserve"> не менее 24 - 72 ч.;</w:t>
            </w:r>
          </w:p>
          <w:p w:rsidR="00201781" w:rsidRPr="00F70AF4" w:rsidRDefault="00201781" w:rsidP="00885FFA">
            <w:pPr>
              <w:rPr>
                <w:sz w:val="24"/>
                <w:szCs w:val="24"/>
                <w:lang w:val="ru-RU"/>
              </w:rPr>
            </w:pPr>
            <w:r w:rsidRPr="00F70AF4">
              <w:rPr>
                <w:sz w:val="24"/>
                <w:szCs w:val="24"/>
                <w:lang w:val="ru-RU"/>
              </w:rPr>
              <w:t>Время установления рабочего режима</w:t>
            </w:r>
            <w:r w:rsidRPr="00F70AF4">
              <w:rPr>
                <w:bCs/>
                <w:sz w:val="24"/>
                <w:szCs w:val="24"/>
                <w:lang w:val="ru-RU" w:eastAsia="en-US"/>
              </w:rPr>
              <w:t>:</w:t>
            </w:r>
            <w:r w:rsidRPr="00F70AF4">
              <w:rPr>
                <w:sz w:val="24"/>
                <w:szCs w:val="24"/>
                <w:lang w:val="ru-RU"/>
              </w:rPr>
              <w:t xml:space="preserve"> не более 10 мин;</w:t>
            </w:r>
          </w:p>
          <w:p w:rsidR="00201781" w:rsidRPr="00F70AF4" w:rsidRDefault="00201781" w:rsidP="00885FFA">
            <w:pPr>
              <w:rPr>
                <w:sz w:val="24"/>
                <w:szCs w:val="24"/>
                <w:lang w:val="ru-RU"/>
              </w:rPr>
            </w:pPr>
            <w:r w:rsidRPr="00F70AF4">
              <w:rPr>
                <w:sz w:val="24"/>
                <w:szCs w:val="24"/>
                <w:lang w:val="ru-RU"/>
              </w:rPr>
              <w:t>Время передачи суточной записи из регистратора в ПК</w:t>
            </w:r>
            <w:r w:rsidRPr="00F70AF4">
              <w:rPr>
                <w:bCs/>
                <w:sz w:val="24"/>
                <w:szCs w:val="24"/>
                <w:lang w:val="ru-RU" w:eastAsia="en-US"/>
              </w:rPr>
              <w:t>:</w:t>
            </w:r>
            <w:r w:rsidRPr="00F70AF4">
              <w:rPr>
                <w:sz w:val="24"/>
                <w:szCs w:val="24"/>
                <w:lang w:val="ru-RU"/>
              </w:rPr>
              <w:t xml:space="preserve"> не более 3 мин;</w:t>
            </w:r>
          </w:p>
          <w:p w:rsidR="00201781" w:rsidRPr="00F70AF4" w:rsidRDefault="00201781" w:rsidP="00885FFA">
            <w:pPr>
              <w:rPr>
                <w:sz w:val="24"/>
                <w:szCs w:val="24"/>
                <w:lang w:val="ru-RU"/>
              </w:rPr>
            </w:pPr>
            <w:r w:rsidRPr="00F70AF4">
              <w:rPr>
                <w:sz w:val="24"/>
                <w:szCs w:val="24"/>
                <w:lang w:val="ru-RU"/>
              </w:rPr>
              <w:t>Напряжение постоянного тока (в режиме суточной записи)</w:t>
            </w:r>
            <w:r w:rsidRPr="00F70AF4">
              <w:rPr>
                <w:bCs/>
                <w:sz w:val="24"/>
                <w:szCs w:val="24"/>
                <w:lang w:val="ru-RU" w:eastAsia="en-US"/>
              </w:rPr>
              <w:t>:</w:t>
            </w:r>
            <w:r w:rsidRPr="00F70AF4">
              <w:rPr>
                <w:sz w:val="24"/>
                <w:szCs w:val="24"/>
                <w:lang w:val="ru-RU"/>
              </w:rPr>
              <w:t xml:space="preserve"> в диапазоне не более от 1,1 до 1,7 В;</w:t>
            </w:r>
          </w:p>
          <w:p w:rsidR="00201781" w:rsidRPr="00F70AF4" w:rsidRDefault="00201781" w:rsidP="00885FFA">
            <w:pPr>
              <w:rPr>
                <w:sz w:val="24"/>
                <w:szCs w:val="24"/>
                <w:lang w:val="ru-RU"/>
              </w:rPr>
            </w:pPr>
            <w:r w:rsidRPr="00F70AF4">
              <w:rPr>
                <w:sz w:val="24"/>
                <w:szCs w:val="24"/>
                <w:lang w:val="ru-RU"/>
              </w:rPr>
              <w:t>Количество каналов ЭКГ</w:t>
            </w:r>
            <w:r w:rsidRPr="00F70AF4">
              <w:rPr>
                <w:bCs/>
                <w:sz w:val="24"/>
                <w:szCs w:val="24"/>
                <w:lang w:val="ru-RU" w:eastAsia="en-US"/>
              </w:rPr>
              <w:t>:</w:t>
            </w:r>
            <w:r w:rsidRPr="00F70AF4">
              <w:rPr>
                <w:sz w:val="24"/>
                <w:szCs w:val="24"/>
                <w:lang w:val="ru-RU"/>
              </w:rPr>
              <w:t xml:space="preserve">  от 1 до 3;</w:t>
            </w:r>
          </w:p>
          <w:p w:rsidR="00201781" w:rsidRPr="00F70AF4" w:rsidRDefault="00201781" w:rsidP="00885FFA">
            <w:pPr>
              <w:rPr>
                <w:sz w:val="24"/>
                <w:szCs w:val="24"/>
                <w:lang w:val="ru-RU"/>
              </w:rPr>
            </w:pPr>
            <w:r w:rsidRPr="00F70AF4">
              <w:rPr>
                <w:sz w:val="24"/>
                <w:szCs w:val="24"/>
                <w:lang w:val="ru-RU"/>
              </w:rPr>
              <w:t>Разрядность АЦП: не более 12 Бит;</w:t>
            </w:r>
          </w:p>
          <w:p w:rsidR="00201781" w:rsidRPr="00F70AF4" w:rsidRDefault="00201781" w:rsidP="00885FFA">
            <w:pPr>
              <w:rPr>
                <w:sz w:val="24"/>
                <w:szCs w:val="24"/>
                <w:lang w:val="ru-RU"/>
              </w:rPr>
            </w:pPr>
            <w:r w:rsidRPr="00F70AF4">
              <w:rPr>
                <w:sz w:val="24"/>
                <w:szCs w:val="24"/>
                <w:lang w:val="ru-RU"/>
              </w:rPr>
              <w:t>Частота дискретизации ЭКГ</w:t>
            </w:r>
            <w:r w:rsidRPr="00F70AF4">
              <w:rPr>
                <w:bCs/>
                <w:sz w:val="24"/>
                <w:szCs w:val="24"/>
                <w:lang w:val="ru-RU" w:eastAsia="en-US"/>
              </w:rPr>
              <w:t>:</w:t>
            </w:r>
            <w:r w:rsidRPr="00F70AF4">
              <w:rPr>
                <w:sz w:val="24"/>
                <w:szCs w:val="24"/>
                <w:lang w:val="ru-RU"/>
              </w:rPr>
              <w:t xml:space="preserve"> не более 500 Гц;</w:t>
            </w:r>
          </w:p>
          <w:p w:rsidR="00201781" w:rsidRPr="00F70AF4" w:rsidRDefault="00201781" w:rsidP="00885FFA">
            <w:pPr>
              <w:rPr>
                <w:sz w:val="24"/>
                <w:szCs w:val="24"/>
                <w:lang w:val="ru-RU"/>
              </w:rPr>
            </w:pPr>
            <w:r w:rsidRPr="00F70AF4">
              <w:rPr>
                <w:sz w:val="24"/>
                <w:szCs w:val="24"/>
                <w:lang w:val="ru-RU"/>
              </w:rPr>
              <w:t>Диапазон регистрации входных напряжений</w:t>
            </w:r>
            <w:r w:rsidRPr="00F70AF4">
              <w:rPr>
                <w:bCs/>
                <w:sz w:val="24"/>
                <w:szCs w:val="24"/>
                <w:lang w:val="ru-RU" w:eastAsia="en-US"/>
              </w:rPr>
              <w:t>:</w:t>
            </w:r>
            <w:r w:rsidRPr="00F70AF4">
              <w:rPr>
                <w:sz w:val="24"/>
                <w:szCs w:val="24"/>
                <w:lang w:val="ru-RU"/>
              </w:rPr>
              <w:t xml:space="preserve"> не более ± 300 мВ;</w:t>
            </w:r>
          </w:p>
          <w:p w:rsidR="00201781" w:rsidRPr="00F70AF4" w:rsidRDefault="00201781" w:rsidP="00885FFA">
            <w:pPr>
              <w:rPr>
                <w:sz w:val="24"/>
                <w:szCs w:val="24"/>
                <w:lang w:val="ru-RU"/>
              </w:rPr>
            </w:pPr>
            <w:r w:rsidRPr="00F70AF4">
              <w:rPr>
                <w:sz w:val="24"/>
                <w:szCs w:val="24"/>
                <w:lang w:val="ru-RU"/>
              </w:rPr>
              <w:t>Диапазон измерения входных напряжений</w:t>
            </w:r>
            <w:r w:rsidRPr="00F70AF4">
              <w:rPr>
                <w:bCs/>
                <w:sz w:val="24"/>
                <w:szCs w:val="24"/>
                <w:lang w:val="ru-RU" w:eastAsia="en-US"/>
              </w:rPr>
              <w:t>:</w:t>
            </w:r>
            <w:r w:rsidRPr="00F70AF4">
              <w:rPr>
                <w:sz w:val="24"/>
                <w:szCs w:val="24"/>
                <w:lang w:val="ru-RU"/>
              </w:rPr>
              <w:t xml:space="preserve"> в диапазоне не более от 0,1 до 10,0 мВ;</w:t>
            </w:r>
          </w:p>
          <w:p w:rsidR="00201781" w:rsidRPr="00F70AF4" w:rsidRDefault="00201781" w:rsidP="00885FFA">
            <w:pPr>
              <w:rPr>
                <w:sz w:val="24"/>
                <w:szCs w:val="24"/>
                <w:lang w:val="ru-RU"/>
              </w:rPr>
            </w:pPr>
            <w:r w:rsidRPr="00F70AF4">
              <w:rPr>
                <w:sz w:val="24"/>
                <w:szCs w:val="24"/>
                <w:lang w:val="ru-RU"/>
              </w:rPr>
              <w:t>Пределы допускаемой относительной погрешности измерения напряжения, в диапазоне</w:t>
            </w:r>
            <w:r w:rsidRPr="00F70AF4">
              <w:rPr>
                <w:bCs/>
                <w:sz w:val="24"/>
                <w:szCs w:val="24"/>
                <w:lang w:val="ru-RU" w:eastAsia="en-US"/>
              </w:rPr>
              <w:t>:</w:t>
            </w:r>
          </w:p>
          <w:p w:rsidR="00201781" w:rsidRPr="00F70AF4" w:rsidRDefault="00201781" w:rsidP="00885FFA">
            <w:pPr>
              <w:rPr>
                <w:sz w:val="24"/>
                <w:szCs w:val="24"/>
                <w:lang w:val="ru-RU"/>
              </w:rPr>
            </w:pPr>
            <w:r w:rsidRPr="00F70AF4">
              <w:rPr>
                <w:sz w:val="24"/>
                <w:szCs w:val="24"/>
                <w:lang w:val="ru-RU"/>
              </w:rPr>
              <w:t>от 0,2 до 0,5 мВ включительно</w:t>
            </w:r>
            <w:r w:rsidRPr="00F70AF4">
              <w:rPr>
                <w:bCs/>
                <w:sz w:val="24"/>
                <w:szCs w:val="24"/>
                <w:lang w:val="ru-RU" w:eastAsia="en-US"/>
              </w:rPr>
              <w:t>:</w:t>
            </w:r>
            <w:r w:rsidRPr="00F70AF4">
              <w:rPr>
                <w:sz w:val="24"/>
                <w:szCs w:val="24"/>
                <w:lang w:val="ru-RU"/>
              </w:rPr>
              <w:t xml:space="preserve"> не более ± 20 %;</w:t>
            </w:r>
          </w:p>
          <w:p w:rsidR="00201781" w:rsidRPr="00F70AF4" w:rsidRDefault="00201781" w:rsidP="00885FFA">
            <w:pPr>
              <w:rPr>
                <w:sz w:val="24"/>
                <w:szCs w:val="24"/>
                <w:lang w:val="ru-RU"/>
              </w:rPr>
            </w:pPr>
            <w:r w:rsidRPr="00F70AF4">
              <w:rPr>
                <w:sz w:val="24"/>
                <w:szCs w:val="24"/>
                <w:lang w:val="ru-RU"/>
              </w:rPr>
              <w:t>от 0,5 до 10 мВ</w:t>
            </w:r>
            <w:r w:rsidRPr="00F70AF4">
              <w:rPr>
                <w:bCs/>
                <w:sz w:val="24"/>
                <w:szCs w:val="24"/>
                <w:lang w:val="ru-RU" w:eastAsia="en-US"/>
              </w:rPr>
              <w:t>:</w:t>
            </w:r>
            <w:r w:rsidRPr="00F70AF4">
              <w:rPr>
                <w:sz w:val="24"/>
                <w:szCs w:val="24"/>
                <w:lang w:val="ru-RU"/>
              </w:rPr>
              <w:t xml:space="preserve"> не более ± 10 % .</w:t>
            </w:r>
          </w:p>
          <w:p w:rsidR="00201781" w:rsidRPr="00F70AF4" w:rsidRDefault="00201781" w:rsidP="00885FFA">
            <w:pPr>
              <w:rPr>
                <w:sz w:val="24"/>
                <w:szCs w:val="24"/>
                <w:lang w:val="ru-RU"/>
              </w:rPr>
            </w:pPr>
            <w:r w:rsidRPr="00F70AF4">
              <w:rPr>
                <w:sz w:val="24"/>
                <w:szCs w:val="24"/>
                <w:lang w:val="ru-RU"/>
              </w:rPr>
              <w:t xml:space="preserve">Диапазон измерения интервалов </w:t>
            </w:r>
            <w:r w:rsidRPr="00F70AF4">
              <w:rPr>
                <w:sz w:val="24"/>
                <w:szCs w:val="24"/>
              </w:rPr>
              <w:t>RR</w:t>
            </w:r>
            <w:r w:rsidRPr="00F70AF4">
              <w:rPr>
                <w:bCs/>
                <w:sz w:val="24"/>
                <w:szCs w:val="24"/>
                <w:lang w:val="ru-RU" w:eastAsia="en-US"/>
              </w:rPr>
              <w:t>:</w:t>
            </w:r>
            <w:r w:rsidRPr="00F70AF4">
              <w:rPr>
                <w:sz w:val="24"/>
                <w:szCs w:val="24"/>
                <w:lang w:val="ru-RU"/>
              </w:rPr>
              <w:t xml:space="preserve"> в диапазоне не менее от 250 до 2000 мс;</w:t>
            </w:r>
          </w:p>
          <w:p w:rsidR="00201781" w:rsidRPr="00F70AF4" w:rsidRDefault="00201781" w:rsidP="00885FFA">
            <w:pPr>
              <w:rPr>
                <w:sz w:val="24"/>
                <w:szCs w:val="24"/>
                <w:lang w:val="ru-RU"/>
              </w:rPr>
            </w:pPr>
            <w:r w:rsidRPr="00F70AF4">
              <w:rPr>
                <w:sz w:val="24"/>
                <w:szCs w:val="24"/>
                <w:lang w:val="ru-RU"/>
              </w:rPr>
              <w:t>Диапазон измерения частоты сердечных сокращений (ЧСС)</w:t>
            </w:r>
            <w:r w:rsidRPr="00F70AF4">
              <w:rPr>
                <w:bCs/>
                <w:sz w:val="24"/>
                <w:szCs w:val="24"/>
                <w:lang w:val="ru-RU" w:eastAsia="en-US"/>
              </w:rPr>
              <w:t>:</w:t>
            </w:r>
            <w:r w:rsidRPr="00F70AF4">
              <w:rPr>
                <w:sz w:val="24"/>
                <w:szCs w:val="24"/>
                <w:lang w:val="ru-RU"/>
              </w:rPr>
              <w:t xml:space="preserve"> в диапазоне не менее от 30 до 240 1/мин;</w:t>
            </w:r>
          </w:p>
          <w:p w:rsidR="00201781" w:rsidRPr="00F70AF4" w:rsidRDefault="00201781" w:rsidP="00885FFA">
            <w:pPr>
              <w:rPr>
                <w:sz w:val="24"/>
                <w:szCs w:val="24"/>
                <w:lang w:val="ru-RU"/>
              </w:rPr>
            </w:pPr>
            <w:r w:rsidRPr="00F70AF4">
              <w:rPr>
                <w:sz w:val="24"/>
                <w:szCs w:val="24"/>
                <w:lang w:val="ru-RU"/>
              </w:rPr>
              <w:t xml:space="preserve">Пределы допускаемой абсолютной погрешности измерения интервалов </w:t>
            </w:r>
            <w:r w:rsidRPr="00F70AF4">
              <w:rPr>
                <w:sz w:val="24"/>
                <w:szCs w:val="24"/>
              </w:rPr>
              <w:t>RR</w:t>
            </w:r>
            <w:r w:rsidRPr="00F70AF4">
              <w:rPr>
                <w:bCs/>
                <w:sz w:val="24"/>
                <w:szCs w:val="24"/>
                <w:lang w:val="ru-RU" w:eastAsia="en-US"/>
              </w:rPr>
              <w:t>:</w:t>
            </w:r>
            <w:r w:rsidRPr="00F70AF4">
              <w:rPr>
                <w:sz w:val="24"/>
                <w:szCs w:val="24"/>
                <w:lang w:val="ru-RU"/>
              </w:rPr>
              <w:t xml:space="preserve"> не более ±20 мс;</w:t>
            </w:r>
          </w:p>
          <w:p w:rsidR="00201781" w:rsidRPr="00F70AF4" w:rsidRDefault="00201781" w:rsidP="00885FFA">
            <w:pPr>
              <w:rPr>
                <w:sz w:val="24"/>
                <w:szCs w:val="24"/>
                <w:lang w:val="ru-RU"/>
              </w:rPr>
            </w:pPr>
            <w:r w:rsidRPr="00F70AF4">
              <w:rPr>
                <w:sz w:val="24"/>
                <w:szCs w:val="24"/>
                <w:lang w:val="ru-RU"/>
              </w:rPr>
              <w:t xml:space="preserve">Пределы допускаемой относительной погрешности измерения интервалов </w:t>
            </w:r>
            <w:r w:rsidRPr="00F70AF4">
              <w:rPr>
                <w:sz w:val="24"/>
                <w:szCs w:val="24"/>
              </w:rPr>
              <w:t>RR</w:t>
            </w:r>
            <w:r w:rsidRPr="00F70AF4">
              <w:rPr>
                <w:sz w:val="24"/>
                <w:szCs w:val="24"/>
                <w:lang w:val="ru-RU"/>
              </w:rPr>
              <w:t xml:space="preserve"> (ЧСС)</w:t>
            </w:r>
            <w:r w:rsidRPr="00F70AF4">
              <w:rPr>
                <w:bCs/>
                <w:sz w:val="24"/>
                <w:szCs w:val="24"/>
                <w:lang w:val="ru-RU" w:eastAsia="en-US"/>
              </w:rPr>
              <w:t>:</w:t>
            </w:r>
            <w:r w:rsidRPr="00F70AF4">
              <w:rPr>
                <w:sz w:val="24"/>
                <w:szCs w:val="24"/>
                <w:lang w:val="ru-RU"/>
              </w:rPr>
              <w:t xml:space="preserve"> не более ±8 %;</w:t>
            </w:r>
          </w:p>
          <w:p w:rsidR="00201781" w:rsidRPr="00F70AF4" w:rsidRDefault="00201781" w:rsidP="00885FFA">
            <w:pPr>
              <w:rPr>
                <w:sz w:val="24"/>
                <w:szCs w:val="24"/>
                <w:lang w:val="ru-RU"/>
              </w:rPr>
            </w:pPr>
            <w:r w:rsidRPr="00F70AF4">
              <w:rPr>
                <w:sz w:val="24"/>
                <w:szCs w:val="24"/>
                <w:lang w:val="ru-RU"/>
              </w:rPr>
              <w:lastRenderedPageBreak/>
              <w:t xml:space="preserve">Диапазон измеряемых напряжений смещения сегмента </w:t>
            </w:r>
            <w:r w:rsidRPr="00F70AF4">
              <w:rPr>
                <w:sz w:val="24"/>
                <w:szCs w:val="24"/>
              </w:rPr>
              <w:t>ST</w:t>
            </w:r>
            <w:r w:rsidRPr="00F70AF4">
              <w:rPr>
                <w:bCs/>
                <w:sz w:val="24"/>
                <w:szCs w:val="24"/>
                <w:lang w:val="ru-RU" w:eastAsia="en-US"/>
              </w:rPr>
              <w:t>:</w:t>
            </w:r>
            <w:r w:rsidRPr="00F70AF4">
              <w:rPr>
                <w:sz w:val="24"/>
                <w:szCs w:val="24"/>
                <w:lang w:val="ru-RU"/>
              </w:rPr>
              <w:t xml:space="preserve"> не более ±1 мВ;</w:t>
            </w:r>
          </w:p>
          <w:p w:rsidR="00201781" w:rsidRPr="00F70AF4" w:rsidRDefault="00201781" w:rsidP="00885FFA">
            <w:pPr>
              <w:rPr>
                <w:sz w:val="24"/>
                <w:szCs w:val="24"/>
                <w:lang w:val="ru-RU"/>
              </w:rPr>
            </w:pPr>
            <w:r w:rsidRPr="00F70AF4">
              <w:rPr>
                <w:sz w:val="24"/>
                <w:szCs w:val="24"/>
                <w:lang w:val="ru-RU"/>
              </w:rPr>
              <w:t>Пределы допускаемой абсолютной погрешности измерения напряжения смещения сегмента</w:t>
            </w:r>
            <w:r w:rsidRPr="00F70AF4">
              <w:rPr>
                <w:sz w:val="24"/>
                <w:szCs w:val="24"/>
              </w:rPr>
              <w:t>ST</w:t>
            </w:r>
            <w:r w:rsidRPr="00F70AF4">
              <w:rPr>
                <w:bCs/>
                <w:sz w:val="24"/>
                <w:szCs w:val="24"/>
                <w:lang w:val="ru-RU" w:eastAsia="en-US"/>
              </w:rPr>
              <w:t>:</w:t>
            </w:r>
            <w:r w:rsidRPr="00F70AF4">
              <w:rPr>
                <w:sz w:val="24"/>
                <w:szCs w:val="24"/>
                <w:lang w:val="ru-RU"/>
              </w:rPr>
              <w:t xml:space="preserve"> не более ±0,025 мВ;</w:t>
            </w:r>
          </w:p>
          <w:p w:rsidR="00201781" w:rsidRPr="00F70AF4" w:rsidRDefault="00201781" w:rsidP="00885FFA">
            <w:pPr>
              <w:rPr>
                <w:sz w:val="24"/>
                <w:szCs w:val="24"/>
                <w:lang w:val="ru-RU"/>
              </w:rPr>
            </w:pPr>
            <w:r w:rsidRPr="00F70AF4">
              <w:rPr>
                <w:sz w:val="24"/>
                <w:szCs w:val="24"/>
                <w:lang w:val="ru-RU"/>
              </w:rPr>
              <w:t>Неравномерность амплитудно-частотной характеристики (АЧХ) в полосе частот от 0,1 до 30 Гц</w:t>
            </w:r>
            <w:r w:rsidRPr="00F70AF4">
              <w:rPr>
                <w:bCs/>
                <w:sz w:val="24"/>
                <w:szCs w:val="24"/>
                <w:lang w:val="ru-RU" w:eastAsia="en-US"/>
              </w:rPr>
              <w:t>:</w:t>
            </w:r>
            <w:r w:rsidRPr="00F70AF4">
              <w:rPr>
                <w:sz w:val="24"/>
                <w:szCs w:val="24"/>
                <w:lang w:val="ru-RU"/>
              </w:rPr>
              <w:t xml:space="preserve"> от -30 до 10 %;</w:t>
            </w:r>
          </w:p>
          <w:p w:rsidR="00201781" w:rsidRPr="00F70AF4" w:rsidRDefault="00201781" w:rsidP="00885FFA">
            <w:pPr>
              <w:rPr>
                <w:sz w:val="24"/>
                <w:szCs w:val="24"/>
                <w:lang w:val="ru-RU"/>
              </w:rPr>
            </w:pPr>
            <w:r w:rsidRPr="00F70AF4">
              <w:rPr>
                <w:sz w:val="24"/>
                <w:szCs w:val="24"/>
                <w:lang w:val="ru-RU"/>
              </w:rPr>
              <w:t>Пределы допускаемой относительной погрешности измерения интервалов времени в диапазоне от 0,1 до 1,0 с</w:t>
            </w:r>
            <w:r w:rsidRPr="00F70AF4">
              <w:rPr>
                <w:bCs/>
                <w:sz w:val="24"/>
                <w:szCs w:val="24"/>
                <w:lang w:val="ru-RU" w:eastAsia="en-US"/>
              </w:rPr>
              <w:t>:</w:t>
            </w:r>
            <w:r w:rsidRPr="00F70AF4">
              <w:rPr>
                <w:sz w:val="24"/>
                <w:szCs w:val="24"/>
                <w:lang w:val="ru-RU"/>
              </w:rPr>
              <w:t xml:space="preserve"> не более ± 5 %;</w:t>
            </w:r>
          </w:p>
          <w:p w:rsidR="00201781" w:rsidRPr="00F70AF4" w:rsidRDefault="00201781" w:rsidP="00885FFA">
            <w:pPr>
              <w:rPr>
                <w:sz w:val="24"/>
                <w:szCs w:val="24"/>
                <w:lang w:val="ru-RU"/>
              </w:rPr>
            </w:pPr>
            <w:r w:rsidRPr="00F70AF4">
              <w:rPr>
                <w:sz w:val="24"/>
                <w:szCs w:val="24"/>
                <w:lang w:val="ru-RU"/>
              </w:rPr>
              <w:t>Напряжение внутренних шумов, приведенное к входу</w:t>
            </w:r>
            <w:r w:rsidRPr="00F70AF4">
              <w:rPr>
                <w:bCs/>
                <w:sz w:val="24"/>
                <w:szCs w:val="24"/>
                <w:lang w:val="ru-RU" w:eastAsia="en-US"/>
              </w:rPr>
              <w:t>:</w:t>
            </w:r>
            <w:r w:rsidRPr="00F70AF4">
              <w:rPr>
                <w:sz w:val="24"/>
                <w:szCs w:val="24"/>
                <w:lang w:val="ru-RU"/>
              </w:rPr>
              <w:t xml:space="preserve"> не более 25 мкВ;</w:t>
            </w:r>
          </w:p>
          <w:p w:rsidR="00201781" w:rsidRPr="00F70AF4" w:rsidRDefault="00201781" w:rsidP="00885FFA">
            <w:pPr>
              <w:rPr>
                <w:sz w:val="24"/>
                <w:szCs w:val="24"/>
                <w:lang w:val="ru-RU"/>
              </w:rPr>
            </w:pPr>
            <w:r w:rsidRPr="00F70AF4">
              <w:rPr>
                <w:sz w:val="24"/>
                <w:szCs w:val="24"/>
                <w:lang w:val="ru-RU"/>
              </w:rPr>
              <w:t>Коэффициент ослабления синфазных сигналов</w:t>
            </w:r>
            <w:r w:rsidRPr="00F70AF4">
              <w:rPr>
                <w:bCs/>
                <w:sz w:val="24"/>
                <w:szCs w:val="24"/>
                <w:lang w:val="ru-RU" w:eastAsia="en-US"/>
              </w:rPr>
              <w:t>:</w:t>
            </w:r>
            <w:r w:rsidRPr="00F70AF4">
              <w:rPr>
                <w:sz w:val="24"/>
                <w:szCs w:val="24"/>
                <w:lang w:val="ru-RU"/>
              </w:rPr>
              <w:t xml:space="preserve"> не более 70 дБ;</w:t>
            </w:r>
          </w:p>
          <w:p w:rsidR="00201781" w:rsidRPr="00F70AF4" w:rsidRDefault="00201781" w:rsidP="00885FFA">
            <w:pPr>
              <w:rPr>
                <w:sz w:val="24"/>
                <w:szCs w:val="24"/>
                <w:lang w:val="ru-RU"/>
              </w:rPr>
            </w:pPr>
            <w:r w:rsidRPr="00F70AF4">
              <w:rPr>
                <w:sz w:val="24"/>
                <w:szCs w:val="24"/>
                <w:lang w:val="ru-RU"/>
              </w:rPr>
              <w:t>Входной импеданс</w:t>
            </w:r>
            <w:r w:rsidRPr="00F70AF4">
              <w:rPr>
                <w:bCs/>
                <w:sz w:val="24"/>
                <w:szCs w:val="24"/>
                <w:lang w:val="ru-RU" w:eastAsia="en-US"/>
              </w:rPr>
              <w:t>:</w:t>
            </w:r>
            <w:r w:rsidRPr="00F70AF4">
              <w:rPr>
                <w:sz w:val="24"/>
                <w:szCs w:val="24"/>
                <w:lang w:val="ru-RU"/>
              </w:rPr>
              <w:t xml:space="preserve"> не менее 10 МОм;</w:t>
            </w:r>
          </w:p>
          <w:p w:rsidR="00201781" w:rsidRPr="00F70AF4" w:rsidRDefault="00201781" w:rsidP="00885FFA">
            <w:pPr>
              <w:rPr>
                <w:sz w:val="24"/>
                <w:szCs w:val="24"/>
                <w:lang w:val="ru-RU"/>
              </w:rPr>
            </w:pPr>
            <w:r w:rsidRPr="00F70AF4">
              <w:rPr>
                <w:sz w:val="24"/>
                <w:szCs w:val="24"/>
                <w:lang w:val="ru-RU"/>
              </w:rPr>
              <w:t>Пределы допускаемой относительной погрешности установки калибровочного напряжения 1мВ</w:t>
            </w:r>
            <w:r w:rsidRPr="00F70AF4">
              <w:rPr>
                <w:bCs/>
                <w:sz w:val="24"/>
                <w:szCs w:val="24"/>
                <w:lang w:val="ru-RU" w:eastAsia="en-US"/>
              </w:rPr>
              <w:t>:</w:t>
            </w:r>
            <w:r w:rsidRPr="00F70AF4">
              <w:rPr>
                <w:sz w:val="24"/>
                <w:szCs w:val="24"/>
                <w:lang w:val="ru-RU"/>
              </w:rPr>
              <w:t xml:space="preserve"> не более ±5 %;</w:t>
            </w:r>
          </w:p>
          <w:p w:rsidR="00201781" w:rsidRPr="00F70AF4" w:rsidRDefault="00201781" w:rsidP="00885FFA">
            <w:pPr>
              <w:rPr>
                <w:sz w:val="24"/>
                <w:szCs w:val="24"/>
                <w:lang w:val="ru-RU"/>
              </w:rPr>
            </w:pPr>
            <w:r w:rsidRPr="00F70AF4">
              <w:rPr>
                <w:sz w:val="24"/>
                <w:szCs w:val="24"/>
                <w:lang w:val="ru-RU"/>
              </w:rPr>
              <w:t>Частота дискретизации (выделения) выделенного канала ИВР</w:t>
            </w:r>
            <w:r w:rsidRPr="00F70AF4">
              <w:rPr>
                <w:bCs/>
                <w:sz w:val="24"/>
                <w:szCs w:val="24"/>
                <w:lang w:val="ru-RU" w:eastAsia="en-US"/>
              </w:rPr>
              <w:t>:</w:t>
            </w:r>
            <w:r w:rsidRPr="00F70AF4">
              <w:rPr>
                <w:sz w:val="24"/>
                <w:szCs w:val="24"/>
                <w:lang w:val="ru-RU"/>
              </w:rPr>
              <w:t xml:space="preserve"> не менее 2048 Гц .</w:t>
            </w:r>
          </w:p>
          <w:p w:rsidR="00201781" w:rsidRPr="00F70AF4" w:rsidRDefault="00201781" w:rsidP="00885FFA">
            <w:pPr>
              <w:pStyle w:val="Mi"/>
              <w:spacing w:after="0"/>
              <w:ind w:left="0"/>
              <w:rPr>
                <w:sz w:val="24"/>
              </w:rPr>
            </w:pPr>
          </w:p>
          <w:p w:rsidR="00201781" w:rsidRPr="00F70AF4" w:rsidRDefault="00201781" w:rsidP="00885FFA">
            <w:pPr>
              <w:pStyle w:val="Mi"/>
              <w:spacing w:after="0"/>
              <w:ind w:left="0"/>
              <w:rPr>
                <w:sz w:val="24"/>
              </w:rPr>
            </w:pPr>
            <w:r w:rsidRPr="00F70AF4">
              <w:rPr>
                <w:sz w:val="24"/>
              </w:rPr>
              <w:t>Управляется монитор с помощью трех кнопок на лицевой панели корпуса. Кнопки перехода служат для смены отведения в режиме контроля сигнала и для перемещения по меню. Кнопка выбора вызывает меню прибора и осуществляет выбор / изменение нужного пункта меню.</w:t>
            </w:r>
          </w:p>
          <w:p w:rsidR="00201781" w:rsidRPr="00F70AF4" w:rsidRDefault="00201781" w:rsidP="00885FFA">
            <w:pPr>
              <w:pStyle w:val="Mi"/>
              <w:spacing w:after="0"/>
              <w:ind w:left="0"/>
              <w:rPr>
                <w:sz w:val="24"/>
              </w:rPr>
            </w:pPr>
            <w:r w:rsidRPr="00F70AF4">
              <w:rPr>
                <w:sz w:val="24"/>
              </w:rPr>
              <w:t>Кнопка пациента предназначена для отметки событий в процессе суточной записи. При нажатии кнопки прибор регистрирует электронную метку, соответствующую текущему моменту суточной записи.</w:t>
            </w:r>
          </w:p>
          <w:p w:rsidR="00201781" w:rsidRPr="00F70AF4" w:rsidRDefault="00201781" w:rsidP="00885FFA">
            <w:pPr>
              <w:jc w:val="both"/>
              <w:rPr>
                <w:rFonts w:eastAsia="MS Mincho"/>
                <w:sz w:val="24"/>
                <w:szCs w:val="24"/>
                <w:lang w:val="ru-RU"/>
              </w:rPr>
            </w:pPr>
          </w:p>
          <w:p w:rsidR="00201781" w:rsidRPr="00F70AF4" w:rsidRDefault="00201781" w:rsidP="00885FFA">
            <w:pPr>
              <w:jc w:val="both"/>
              <w:rPr>
                <w:sz w:val="24"/>
                <w:szCs w:val="24"/>
                <w:lang w:val="ru-RU"/>
              </w:rPr>
            </w:pPr>
            <w:r w:rsidRPr="00F70AF4">
              <w:rPr>
                <w:sz w:val="24"/>
                <w:szCs w:val="24"/>
                <w:lang w:val="ru-RU"/>
              </w:rPr>
              <w:t>Питание: не более 1 аккумулятора типа ААА.</w:t>
            </w:r>
          </w:p>
          <w:p w:rsidR="00201781" w:rsidRPr="00F70AF4" w:rsidRDefault="00201781" w:rsidP="00885FFA">
            <w:pPr>
              <w:pStyle w:val="a7"/>
              <w:spacing w:before="0" w:after="0"/>
              <w:ind w:left="0" w:right="0"/>
              <w:rPr>
                <w:sz w:val="24"/>
                <w:szCs w:val="24"/>
              </w:rPr>
            </w:pPr>
            <w:r w:rsidRPr="00F70AF4">
              <w:rPr>
                <w:sz w:val="24"/>
                <w:szCs w:val="24"/>
              </w:rPr>
              <w:t xml:space="preserve">При оперативной замене аккумулятора «на ходу» во время проведения исследования продолжается </w:t>
            </w:r>
            <w:r w:rsidRPr="00F70AF4">
              <w:rPr>
                <w:sz w:val="24"/>
                <w:szCs w:val="24"/>
              </w:rPr>
              <w:lastRenderedPageBreak/>
              <w:t xml:space="preserve">предыдущая запись ЭКГ; текущая запись практически не прерывается. </w:t>
            </w:r>
          </w:p>
          <w:p w:rsidR="00201781" w:rsidRPr="00F70AF4" w:rsidRDefault="00201781" w:rsidP="00885FFA">
            <w:pPr>
              <w:jc w:val="both"/>
              <w:rPr>
                <w:rFonts w:eastAsia="MS Mincho"/>
                <w:sz w:val="24"/>
                <w:szCs w:val="24"/>
                <w:lang w:val="ru-RU"/>
              </w:rPr>
            </w:pPr>
          </w:p>
          <w:p w:rsidR="00201781" w:rsidRPr="00F70AF4" w:rsidRDefault="00201781" w:rsidP="00885FFA">
            <w:pPr>
              <w:pStyle w:val="a7"/>
              <w:spacing w:before="0" w:after="0"/>
              <w:ind w:left="0" w:right="0"/>
              <w:rPr>
                <w:sz w:val="24"/>
                <w:szCs w:val="24"/>
              </w:rPr>
            </w:pPr>
            <w:r w:rsidRPr="00F70AF4">
              <w:rPr>
                <w:sz w:val="24"/>
                <w:szCs w:val="24"/>
              </w:rPr>
              <w:t>Размеры: не более 72x63x20 мм.</w:t>
            </w:r>
          </w:p>
          <w:p w:rsidR="00201781" w:rsidRPr="00F70AF4" w:rsidRDefault="00201781" w:rsidP="00885FFA">
            <w:pPr>
              <w:pStyle w:val="a7"/>
              <w:spacing w:before="0" w:after="0"/>
              <w:ind w:left="0" w:right="0"/>
              <w:rPr>
                <w:sz w:val="24"/>
                <w:szCs w:val="24"/>
              </w:rPr>
            </w:pPr>
            <w:r w:rsidRPr="00F70AF4">
              <w:rPr>
                <w:sz w:val="24"/>
                <w:szCs w:val="24"/>
              </w:rPr>
              <w:t>Вес с элементом питания: не более 75 г.</w:t>
            </w:r>
          </w:p>
          <w:p w:rsidR="00201781" w:rsidRPr="00F70AF4" w:rsidRDefault="00201781" w:rsidP="00885FFA">
            <w:pPr>
              <w:rPr>
                <w:sz w:val="24"/>
                <w:szCs w:val="24"/>
                <w:lang w:val="ru-RU"/>
              </w:rPr>
            </w:pPr>
            <w:r w:rsidRPr="00F70AF4">
              <w:rPr>
                <w:sz w:val="24"/>
                <w:szCs w:val="24"/>
                <w:lang w:val="ru-RU"/>
              </w:rPr>
              <w:t>Вес без элемента питания: не более 60 г.</w:t>
            </w:r>
          </w:p>
        </w:tc>
        <w:tc>
          <w:tcPr>
            <w:tcW w:w="462" w:type="pct"/>
            <w:tcBorders>
              <w:left w:val="single" w:sz="2" w:space="0" w:color="000000"/>
              <w:right w:val="single" w:sz="4" w:space="0" w:color="000000"/>
            </w:tcBorders>
          </w:tcPr>
          <w:p w:rsidR="00201781" w:rsidRPr="00F70AF4" w:rsidRDefault="00201781" w:rsidP="00885FFA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F70AF4">
              <w:rPr>
                <w:sz w:val="24"/>
                <w:szCs w:val="24"/>
                <w:lang w:val="ru-RU"/>
              </w:rPr>
              <w:lastRenderedPageBreak/>
              <w:t>1 шт.</w:t>
            </w:r>
          </w:p>
        </w:tc>
      </w:tr>
      <w:tr w:rsidR="00201781" w:rsidRPr="00F70AF4" w:rsidTr="00885FFA">
        <w:trPr>
          <w:trHeight w:val="20"/>
          <w:jc w:val="center"/>
        </w:trPr>
        <w:tc>
          <w:tcPr>
            <w:tcW w:w="191" w:type="pct"/>
            <w:vMerge/>
            <w:tcBorders>
              <w:top w:val="nil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201781" w:rsidRPr="00F70AF4" w:rsidRDefault="00201781" w:rsidP="00885FFA">
            <w:pPr>
              <w:contextualSpacing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135" w:type="pct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1781" w:rsidRPr="00F70AF4" w:rsidRDefault="00201781" w:rsidP="00885FFA">
            <w:pPr>
              <w:contextualSpacing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235" w:type="pct"/>
            <w:tcBorders>
              <w:left w:val="single" w:sz="6" w:space="0" w:color="000000"/>
              <w:bottom w:val="single" w:sz="6" w:space="0" w:color="000000"/>
              <w:right w:val="single" w:sz="2" w:space="0" w:color="000000"/>
            </w:tcBorders>
          </w:tcPr>
          <w:p w:rsidR="00201781" w:rsidRPr="00F70AF4" w:rsidRDefault="00201781" w:rsidP="00885FFA">
            <w:pPr>
              <w:pStyle w:val="TableParagraph"/>
              <w:contextualSpacing/>
              <w:jc w:val="both"/>
              <w:rPr>
                <w:sz w:val="24"/>
                <w:szCs w:val="24"/>
                <w:lang w:val="ru-RU"/>
              </w:rPr>
            </w:pPr>
            <w:r w:rsidRPr="00F70AF4">
              <w:rPr>
                <w:sz w:val="24"/>
                <w:szCs w:val="24"/>
                <w:lang w:val="ru-RU"/>
              </w:rPr>
              <w:t>2.</w:t>
            </w:r>
          </w:p>
        </w:tc>
        <w:tc>
          <w:tcPr>
            <w:tcW w:w="1139" w:type="pct"/>
            <w:tcBorders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201781" w:rsidRPr="00F70AF4" w:rsidRDefault="00201781" w:rsidP="00885FFA">
            <w:pPr>
              <w:pStyle w:val="TableParagraph"/>
              <w:contextualSpacing/>
              <w:jc w:val="both"/>
              <w:rPr>
                <w:sz w:val="24"/>
                <w:szCs w:val="24"/>
                <w:lang w:val="ru-RU"/>
              </w:rPr>
            </w:pPr>
            <w:r w:rsidRPr="00F70AF4">
              <w:rPr>
                <w:sz w:val="24"/>
                <w:szCs w:val="24"/>
                <w:lang w:val="ru-RU"/>
              </w:rPr>
              <w:t>Программное обеспечение: База данных пациентов; Программный модуль "СМ ЭКГ"</w:t>
            </w:r>
          </w:p>
        </w:tc>
        <w:tc>
          <w:tcPr>
            <w:tcW w:w="1838" w:type="pct"/>
            <w:tcBorders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201781" w:rsidRPr="00F70AF4" w:rsidRDefault="00201781" w:rsidP="00885FFA">
            <w:pPr>
              <w:jc w:val="both"/>
              <w:rPr>
                <w:rFonts w:eastAsia="MS Mincho"/>
                <w:sz w:val="24"/>
                <w:szCs w:val="24"/>
                <w:lang w:val="ru-RU"/>
              </w:rPr>
            </w:pPr>
            <w:r w:rsidRPr="00F70AF4">
              <w:rPr>
                <w:rFonts w:eastAsia="MS Mincho"/>
                <w:sz w:val="24"/>
                <w:szCs w:val="24"/>
                <w:lang w:val="ru-RU"/>
              </w:rPr>
              <w:t>Комплект обработки включает в себя: программное обеспечение, предназначенное для анализа суточной записи ЭКГ и документирования результатов.</w:t>
            </w:r>
          </w:p>
          <w:p w:rsidR="00201781" w:rsidRPr="00F70AF4" w:rsidRDefault="00201781" w:rsidP="00885FFA">
            <w:pPr>
              <w:jc w:val="both"/>
              <w:rPr>
                <w:sz w:val="24"/>
                <w:szCs w:val="24"/>
                <w:lang w:val="ru-RU"/>
              </w:rPr>
            </w:pPr>
            <w:r w:rsidRPr="00F70AF4">
              <w:rPr>
                <w:sz w:val="24"/>
                <w:szCs w:val="24"/>
                <w:lang w:val="ru-RU"/>
              </w:rPr>
              <w:t>Все компоненты комплекса могут быть объединены в единую систему, которая поддерживает работу с общей базой данных.</w:t>
            </w:r>
          </w:p>
          <w:p w:rsidR="00201781" w:rsidRPr="00F70AF4" w:rsidRDefault="00201781" w:rsidP="00885FFA">
            <w:pPr>
              <w:rPr>
                <w:sz w:val="24"/>
                <w:szCs w:val="24"/>
                <w:lang w:val="ru-RU"/>
              </w:rPr>
            </w:pPr>
          </w:p>
          <w:p w:rsidR="00201781" w:rsidRPr="00F70AF4" w:rsidRDefault="00201781" w:rsidP="00885FFA">
            <w:pPr>
              <w:rPr>
                <w:sz w:val="24"/>
                <w:szCs w:val="24"/>
                <w:lang w:val="ru-RU"/>
              </w:rPr>
            </w:pPr>
            <w:r w:rsidRPr="00F70AF4">
              <w:rPr>
                <w:sz w:val="24"/>
                <w:szCs w:val="24"/>
                <w:lang w:val="ru-RU"/>
              </w:rPr>
              <w:t>Возможность измерения параметров ЭКГ сигнала с помощью интерактивных инструментов</w:t>
            </w:r>
          </w:p>
          <w:p w:rsidR="00201781" w:rsidRPr="00F70AF4" w:rsidRDefault="00201781" w:rsidP="00885FFA">
            <w:pPr>
              <w:rPr>
                <w:sz w:val="24"/>
                <w:szCs w:val="24"/>
                <w:lang w:val="ru-RU"/>
              </w:rPr>
            </w:pPr>
            <w:r w:rsidRPr="00F70AF4">
              <w:rPr>
                <w:sz w:val="24"/>
                <w:szCs w:val="24"/>
                <w:lang w:val="ru-RU"/>
              </w:rPr>
              <w:t>Возможность задания параметров ЭКС для последующего анализа.</w:t>
            </w:r>
          </w:p>
          <w:p w:rsidR="00201781" w:rsidRPr="00F70AF4" w:rsidRDefault="00201781" w:rsidP="00885FFA">
            <w:pPr>
              <w:rPr>
                <w:sz w:val="24"/>
                <w:szCs w:val="24"/>
                <w:lang w:val="ru-RU"/>
              </w:rPr>
            </w:pPr>
            <w:r w:rsidRPr="00F70AF4">
              <w:rPr>
                <w:sz w:val="24"/>
                <w:szCs w:val="24"/>
                <w:lang w:val="ru-RU"/>
              </w:rPr>
              <w:t>Отображение информации о пациенте, номере оснащаемого монитора и дате исследования.</w:t>
            </w:r>
          </w:p>
          <w:p w:rsidR="00201781" w:rsidRPr="00F70AF4" w:rsidRDefault="00201781" w:rsidP="00885FFA">
            <w:pPr>
              <w:rPr>
                <w:sz w:val="24"/>
                <w:szCs w:val="24"/>
                <w:lang w:val="ru-RU"/>
              </w:rPr>
            </w:pPr>
          </w:p>
          <w:p w:rsidR="00201781" w:rsidRPr="00F70AF4" w:rsidRDefault="00201781" w:rsidP="00885FFA">
            <w:pPr>
              <w:rPr>
                <w:b/>
                <w:sz w:val="24"/>
                <w:szCs w:val="24"/>
                <w:lang w:val="ru-RU"/>
              </w:rPr>
            </w:pPr>
            <w:r w:rsidRPr="00F70AF4">
              <w:rPr>
                <w:b/>
                <w:sz w:val="24"/>
                <w:szCs w:val="24"/>
                <w:lang w:val="ru-RU"/>
              </w:rPr>
              <w:t>Обработка ЭКГ:</w:t>
            </w:r>
          </w:p>
          <w:p w:rsidR="00201781" w:rsidRPr="00F70AF4" w:rsidRDefault="00201781" w:rsidP="00885FFA">
            <w:pPr>
              <w:rPr>
                <w:sz w:val="24"/>
                <w:szCs w:val="24"/>
                <w:lang w:val="ru-RU"/>
              </w:rPr>
            </w:pPr>
            <w:r w:rsidRPr="00F70AF4">
              <w:rPr>
                <w:sz w:val="24"/>
                <w:szCs w:val="24"/>
                <w:lang w:val="ru-RU"/>
              </w:rPr>
              <w:t>Возможность Автоматический анализ ЭКГ по одному, двум или трем отведениям.</w:t>
            </w:r>
          </w:p>
          <w:p w:rsidR="00201781" w:rsidRPr="00F70AF4" w:rsidRDefault="00201781" w:rsidP="00885FFA">
            <w:pPr>
              <w:rPr>
                <w:sz w:val="24"/>
                <w:szCs w:val="24"/>
                <w:lang w:val="ru-RU"/>
              </w:rPr>
            </w:pPr>
            <w:r w:rsidRPr="00F70AF4">
              <w:rPr>
                <w:sz w:val="24"/>
                <w:szCs w:val="24"/>
                <w:lang w:val="ru-RU"/>
              </w:rPr>
              <w:t>Возможность Настройка критериев оценки ЭКГ: пороговые значения ЧСС при тахикардии и брадикардии, максимальная и минимальная продолжительность пауз, интервал усреднения при расчете ЧСС.</w:t>
            </w:r>
          </w:p>
          <w:p w:rsidR="00201781" w:rsidRPr="00F70AF4" w:rsidRDefault="00201781" w:rsidP="00885FFA">
            <w:pPr>
              <w:rPr>
                <w:sz w:val="24"/>
                <w:szCs w:val="24"/>
                <w:lang w:val="ru-RU"/>
              </w:rPr>
            </w:pPr>
            <w:r w:rsidRPr="00F70AF4">
              <w:rPr>
                <w:sz w:val="24"/>
                <w:szCs w:val="24"/>
                <w:lang w:val="ru-RU"/>
              </w:rPr>
              <w:t xml:space="preserve">Наличие настраиваемых параметров интервалов сцепления для определения </w:t>
            </w:r>
            <w:proofErr w:type="spellStart"/>
            <w:r w:rsidRPr="00F70AF4">
              <w:rPr>
                <w:sz w:val="24"/>
                <w:szCs w:val="24"/>
                <w:lang w:val="ru-RU"/>
              </w:rPr>
              <w:t>наджелудочковых</w:t>
            </w:r>
            <w:proofErr w:type="spellEnd"/>
            <w:r w:rsidRPr="00F70AF4">
              <w:rPr>
                <w:sz w:val="24"/>
                <w:szCs w:val="24"/>
                <w:lang w:val="ru-RU"/>
              </w:rPr>
              <w:t xml:space="preserve"> экстрасистол. Настройка критериев работы с паузами.</w:t>
            </w:r>
          </w:p>
          <w:p w:rsidR="00201781" w:rsidRPr="00F70AF4" w:rsidRDefault="00201781" w:rsidP="00885FFA">
            <w:pPr>
              <w:rPr>
                <w:sz w:val="24"/>
                <w:szCs w:val="24"/>
                <w:lang w:val="ru-RU"/>
              </w:rPr>
            </w:pPr>
            <w:r w:rsidRPr="00F70AF4">
              <w:rPr>
                <w:sz w:val="24"/>
                <w:szCs w:val="24"/>
                <w:lang w:val="ru-RU"/>
              </w:rPr>
              <w:t xml:space="preserve">Возможность Отображение динамического спектра разброса </w:t>
            </w:r>
            <w:r w:rsidRPr="00F70AF4">
              <w:rPr>
                <w:sz w:val="24"/>
                <w:szCs w:val="24"/>
              </w:rPr>
              <w:t>R</w:t>
            </w:r>
            <w:r w:rsidRPr="00F70AF4">
              <w:rPr>
                <w:sz w:val="24"/>
                <w:szCs w:val="24"/>
                <w:lang w:val="ru-RU"/>
              </w:rPr>
              <w:t>-</w:t>
            </w:r>
            <w:r w:rsidRPr="00F70AF4">
              <w:rPr>
                <w:sz w:val="24"/>
                <w:szCs w:val="24"/>
              </w:rPr>
              <w:t>R</w:t>
            </w:r>
            <w:r w:rsidRPr="00F70AF4">
              <w:rPr>
                <w:sz w:val="24"/>
                <w:szCs w:val="24"/>
                <w:lang w:val="ru-RU"/>
              </w:rPr>
              <w:t xml:space="preserve"> интервалов.</w:t>
            </w:r>
          </w:p>
          <w:p w:rsidR="00201781" w:rsidRPr="00F70AF4" w:rsidRDefault="00201781" w:rsidP="00885FFA">
            <w:pPr>
              <w:rPr>
                <w:sz w:val="24"/>
                <w:szCs w:val="24"/>
                <w:lang w:val="ru-RU"/>
              </w:rPr>
            </w:pPr>
            <w:r w:rsidRPr="00F70AF4">
              <w:rPr>
                <w:sz w:val="24"/>
                <w:szCs w:val="24"/>
                <w:lang w:val="ru-RU"/>
              </w:rPr>
              <w:t>Наличие графика тренда ЧСС.</w:t>
            </w:r>
          </w:p>
          <w:p w:rsidR="00201781" w:rsidRPr="00F70AF4" w:rsidRDefault="00201781" w:rsidP="00885FFA">
            <w:pPr>
              <w:rPr>
                <w:sz w:val="24"/>
                <w:szCs w:val="24"/>
                <w:lang w:val="ru-RU"/>
              </w:rPr>
            </w:pPr>
            <w:r w:rsidRPr="00F70AF4">
              <w:rPr>
                <w:sz w:val="24"/>
                <w:szCs w:val="24"/>
                <w:lang w:val="ru-RU"/>
              </w:rPr>
              <w:t xml:space="preserve">Возможность построения графика двигательной </w:t>
            </w:r>
            <w:r w:rsidRPr="00F70AF4">
              <w:rPr>
                <w:sz w:val="24"/>
                <w:szCs w:val="24"/>
                <w:lang w:val="ru-RU"/>
              </w:rPr>
              <w:lastRenderedPageBreak/>
              <w:t>активности пациента:</w:t>
            </w:r>
          </w:p>
          <w:p w:rsidR="00201781" w:rsidRPr="00F70AF4" w:rsidRDefault="00201781" w:rsidP="00885FFA">
            <w:pPr>
              <w:rPr>
                <w:sz w:val="24"/>
                <w:szCs w:val="24"/>
                <w:lang w:val="ru-RU"/>
              </w:rPr>
            </w:pPr>
            <w:r w:rsidRPr="00F70AF4">
              <w:rPr>
                <w:sz w:val="24"/>
                <w:szCs w:val="24"/>
                <w:lang w:val="ru-RU"/>
              </w:rPr>
              <w:t>- интегральная кривая двигательной активности;</w:t>
            </w:r>
          </w:p>
          <w:p w:rsidR="00201781" w:rsidRPr="00F70AF4" w:rsidRDefault="00201781" w:rsidP="00885FFA">
            <w:pPr>
              <w:rPr>
                <w:sz w:val="24"/>
                <w:szCs w:val="24"/>
                <w:lang w:val="ru-RU"/>
              </w:rPr>
            </w:pPr>
            <w:r w:rsidRPr="00F70AF4">
              <w:rPr>
                <w:sz w:val="24"/>
                <w:szCs w:val="24"/>
                <w:lang w:val="ru-RU"/>
              </w:rPr>
              <w:t>- каналы двигательной активности.</w:t>
            </w:r>
          </w:p>
          <w:p w:rsidR="00201781" w:rsidRPr="00F70AF4" w:rsidRDefault="00201781" w:rsidP="00885FFA">
            <w:pPr>
              <w:rPr>
                <w:sz w:val="24"/>
                <w:szCs w:val="24"/>
                <w:lang w:val="ru-RU"/>
              </w:rPr>
            </w:pPr>
            <w:r w:rsidRPr="00F70AF4">
              <w:rPr>
                <w:sz w:val="24"/>
                <w:szCs w:val="24"/>
                <w:lang w:val="ru-RU"/>
              </w:rPr>
              <w:t xml:space="preserve">Наличие графика изменения сегмента </w:t>
            </w:r>
            <w:r w:rsidRPr="00F70AF4">
              <w:rPr>
                <w:sz w:val="24"/>
                <w:szCs w:val="24"/>
              </w:rPr>
              <w:t>ST</w:t>
            </w:r>
            <w:r w:rsidRPr="00F70AF4">
              <w:rPr>
                <w:sz w:val="24"/>
                <w:szCs w:val="24"/>
                <w:lang w:val="ru-RU"/>
              </w:rPr>
              <w:t xml:space="preserve"> по трем каналам.</w:t>
            </w:r>
          </w:p>
          <w:p w:rsidR="00201781" w:rsidRPr="00F70AF4" w:rsidRDefault="00201781" w:rsidP="00885FFA">
            <w:pPr>
              <w:rPr>
                <w:sz w:val="24"/>
                <w:szCs w:val="24"/>
                <w:lang w:val="ru-RU"/>
              </w:rPr>
            </w:pPr>
            <w:r w:rsidRPr="00F70AF4">
              <w:rPr>
                <w:sz w:val="24"/>
                <w:szCs w:val="24"/>
                <w:lang w:val="ru-RU"/>
              </w:rPr>
              <w:t xml:space="preserve">Наличие графика изменения интервалов </w:t>
            </w:r>
            <w:r w:rsidRPr="00F70AF4">
              <w:rPr>
                <w:sz w:val="24"/>
                <w:szCs w:val="24"/>
              </w:rPr>
              <w:t>QT</w:t>
            </w:r>
            <w:r w:rsidRPr="00F70AF4">
              <w:rPr>
                <w:sz w:val="24"/>
                <w:szCs w:val="24"/>
                <w:lang w:val="ru-RU"/>
              </w:rPr>
              <w:t xml:space="preserve"> по трем каналам.</w:t>
            </w:r>
          </w:p>
          <w:p w:rsidR="00201781" w:rsidRPr="00F70AF4" w:rsidRDefault="00201781" w:rsidP="00885FFA">
            <w:pPr>
              <w:rPr>
                <w:sz w:val="24"/>
                <w:szCs w:val="24"/>
                <w:lang w:val="ru-RU"/>
              </w:rPr>
            </w:pPr>
            <w:r w:rsidRPr="00F70AF4">
              <w:rPr>
                <w:sz w:val="24"/>
                <w:szCs w:val="24"/>
                <w:lang w:val="ru-RU"/>
              </w:rPr>
              <w:t xml:space="preserve">Наличие анализа </w:t>
            </w:r>
            <w:r w:rsidRPr="00F70AF4">
              <w:rPr>
                <w:sz w:val="24"/>
                <w:szCs w:val="24"/>
              </w:rPr>
              <w:t>PQ</w:t>
            </w:r>
            <w:r w:rsidRPr="00F70AF4">
              <w:rPr>
                <w:sz w:val="24"/>
                <w:szCs w:val="24"/>
                <w:lang w:val="ru-RU"/>
              </w:rPr>
              <w:t>-интервала.</w:t>
            </w:r>
          </w:p>
          <w:p w:rsidR="00201781" w:rsidRPr="00F70AF4" w:rsidRDefault="00201781" w:rsidP="00885FFA">
            <w:pPr>
              <w:rPr>
                <w:sz w:val="24"/>
                <w:szCs w:val="24"/>
                <w:lang w:val="ru-RU"/>
              </w:rPr>
            </w:pPr>
            <w:r w:rsidRPr="00F70AF4">
              <w:rPr>
                <w:sz w:val="24"/>
                <w:szCs w:val="24"/>
                <w:lang w:val="ru-RU"/>
              </w:rPr>
              <w:t xml:space="preserve">Наличие анализа </w:t>
            </w:r>
            <w:proofErr w:type="spellStart"/>
            <w:r w:rsidRPr="00F70AF4">
              <w:rPr>
                <w:sz w:val="24"/>
                <w:szCs w:val="24"/>
                <w:lang w:val="ru-RU"/>
              </w:rPr>
              <w:t>макроальтернации</w:t>
            </w:r>
            <w:proofErr w:type="spellEnd"/>
            <w:r w:rsidRPr="00F70AF4">
              <w:rPr>
                <w:sz w:val="24"/>
                <w:szCs w:val="24"/>
                <w:lang w:val="ru-RU"/>
              </w:rPr>
              <w:t xml:space="preserve"> и инверсии Т-зубца.</w:t>
            </w:r>
          </w:p>
          <w:p w:rsidR="00201781" w:rsidRPr="00F70AF4" w:rsidRDefault="00201781" w:rsidP="00885FFA">
            <w:pPr>
              <w:rPr>
                <w:sz w:val="24"/>
                <w:szCs w:val="24"/>
                <w:lang w:val="ru-RU"/>
              </w:rPr>
            </w:pPr>
            <w:r w:rsidRPr="00F70AF4">
              <w:rPr>
                <w:sz w:val="24"/>
                <w:szCs w:val="24"/>
                <w:lang w:val="ru-RU"/>
              </w:rPr>
              <w:t xml:space="preserve">Наличие корреляционного анализа параметров сегмента </w:t>
            </w:r>
            <w:r w:rsidRPr="00F70AF4">
              <w:rPr>
                <w:sz w:val="24"/>
                <w:szCs w:val="24"/>
              </w:rPr>
              <w:t>ST</w:t>
            </w:r>
            <w:r w:rsidRPr="00F70AF4">
              <w:rPr>
                <w:sz w:val="24"/>
                <w:szCs w:val="24"/>
                <w:lang w:val="ru-RU"/>
              </w:rPr>
              <w:t xml:space="preserve">, интервала </w:t>
            </w:r>
            <w:r w:rsidRPr="00F70AF4">
              <w:rPr>
                <w:sz w:val="24"/>
                <w:szCs w:val="24"/>
              </w:rPr>
              <w:t>QT</w:t>
            </w:r>
            <w:r w:rsidRPr="00F70AF4">
              <w:rPr>
                <w:sz w:val="24"/>
                <w:szCs w:val="24"/>
                <w:lang w:val="ru-RU"/>
              </w:rPr>
              <w:t xml:space="preserve">, интервала </w:t>
            </w:r>
            <w:r w:rsidRPr="00F70AF4">
              <w:rPr>
                <w:sz w:val="24"/>
                <w:szCs w:val="24"/>
              </w:rPr>
              <w:t>PQ</w:t>
            </w:r>
            <w:r w:rsidRPr="00F70AF4">
              <w:rPr>
                <w:sz w:val="24"/>
                <w:szCs w:val="24"/>
                <w:lang w:val="ru-RU"/>
              </w:rPr>
              <w:t>, турбулентности.</w:t>
            </w:r>
          </w:p>
          <w:p w:rsidR="00201781" w:rsidRPr="00F70AF4" w:rsidRDefault="00201781" w:rsidP="00885FFA">
            <w:pPr>
              <w:rPr>
                <w:sz w:val="24"/>
                <w:szCs w:val="24"/>
                <w:lang w:val="ru-RU"/>
              </w:rPr>
            </w:pPr>
            <w:r w:rsidRPr="00F70AF4">
              <w:rPr>
                <w:sz w:val="24"/>
                <w:szCs w:val="24"/>
                <w:lang w:val="ru-RU"/>
              </w:rPr>
              <w:t xml:space="preserve">Возможность автоматического выявления эпизодов нарушений ритма: </w:t>
            </w:r>
          </w:p>
          <w:p w:rsidR="00201781" w:rsidRPr="00F70AF4" w:rsidRDefault="00201781" w:rsidP="00885FFA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F70AF4">
              <w:rPr>
                <w:rFonts w:eastAsia="Calibri"/>
                <w:sz w:val="24"/>
                <w:szCs w:val="24"/>
                <w:lang w:val="ru-RU"/>
              </w:rPr>
              <w:t xml:space="preserve">- желудочковые экстрасистолы, </w:t>
            </w:r>
          </w:p>
          <w:p w:rsidR="00201781" w:rsidRPr="00F70AF4" w:rsidRDefault="00201781" w:rsidP="00885FFA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F70AF4">
              <w:rPr>
                <w:rFonts w:eastAsia="Calibri"/>
                <w:sz w:val="24"/>
                <w:szCs w:val="24"/>
                <w:lang w:val="ru-RU"/>
              </w:rPr>
              <w:t>- желудочковые куплеты</w:t>
            </w:r>
            <w:r w:rsidRPr="00F70AF4">
              <w:rPr>
                <w:sz w:val="24"/>
                <w:szCs w:val="24"/>
                <w:lang w:val="ru-RU"/>
              </w:rPr>
              <w:t xml:space="preserve"> (пары)</w:t>
            </w:r>
            <w:r w:rsidRPr="00F70AF4">
              <w:rPr>
                <w:rFonts w:eastAsia="Calibri"/>
                <w:sz w:val="24"/>
                <w:szCs w:val="24"/>
                <w:lang w:val="ru-RU"/>
              </w:rPr>
              <w:t xml:space="preserve">, </w:t>
            </w:r>
          </w:p>
          <w:p w:rsidR="00201781" w:rsidRPr="00F70AF4" w:rsidRDefault="00201781" w:rsidP="00885FFA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F70AF4">
              <w:rPr>
                <w:rFonts w:eastAsia="Calibri"/>
                <w:sz w:val="24"/>
                <w:szCs w:val="24"/>
                <w:lang w:val="ru-RU"/>
              </w:rPr>
              <w:t xml:space="preserve">- пароксизмы желудочковой тахикардии, </w:t>
            </w:r>
          </w:p>
          <w:p w:rsidR="00201781" w:rsidRPr="00F70AF4" w:rsidRDefault="00201781" w:rsidP="00885FFA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F70AF4">
              <w:rPr>
                <w:rFonts w:eastAsia="Calibri"/>
                <w:sz w:val="24"/>
                <w:szCs w:val="24"/>
                <w:lang w:val="ru-RU"/>
              </w:rPr>
              <w:t xml:space="preserve">- желудочковая </w:t>
            </w:r>
            <w:proofErr w:type="spellStart"/>
            <w:r w:rsidRPr="00F70AF4">
              <w:rPr>
                <w:rFonts w:eastAsia="Calibri"/>
                <w:sz w:val="24"/>
                <w:szCs w:val="24"/>
                <w:lang w:val="ru-RU"/>
              </w:rPr>
              <w:t>бигеминия</w:t>
            </w:r>
            <w:proofErr w:type="spellEnd"/>
            <w:r w:rsidRPr="00F70AF4">
              <w:rPr>
                <w:rFonts w:eastAsia="Calibri"/>
                <w:sz w:val="24"/>
                <w:szCs w:val="24"/>
                <w:lang w:val="ru-RU"/>
              </w:rPr>
              <w:t xml:space="preserve">, </w:t>
            </w:r>
          </w:p>
          <w:p w:rsidR="00201781" w:rsidRPr="00F70AF4" w:rsidRDefault="00201781" w:rsidP="00885FFA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F70AF4">
              <w:rPr>
                <w:rFonts w:eastAsia="Calibri"/>
                <w:sz w:val="24"/>
                <w:szCs w:val="24"/>
                <w:lang w:val="ru-RU"/>
              </w:rPr>
              <w:t xml:space="preserve">- желудочковая </w:t>
            </w:r>
            <w:proofErr w:type="spellStart"/>
            <w:r w:rsidRPr="00F70AF4">
              <w:rPr>
                <w:rFonts w:eastAsia="Calibri"/>
                <w:sz w:val="24"/>
                <w:szCs w:val="24"/>
                <w:lang w:val="ru-RU"/>
              </w:rPr>
              <w:t>тригеминия</w:t>
            </w:r>
            <w:proofErr w:type="spellEnd"/>
            <w:r w:rsidRPr="00F70AF4">
              <w:rPr>
                <w:rFonts w:eastAsia="Calibri"/>
                <w:sz w:val="24"/>
                <w:szCs w:val="24"/>
                <w:lang w:val="ru-RU"/>
              </w:rPr>
              <w:t xml:space="preserve">, </w:t>
            </w:r>
          </w:p>
          <w:p w:rsidR="00201781" w:rsidRPr="00F70AF4" w:rsidRDefault="00201781" w:rsidP="00885FFA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F70AF4">
              <w:rPr>
                <w:rFonts w:eastAsia="Calibri"/>
                <w:sz w:val="24"/>
                <w:szCs w:val="24"/>
                <w:lang w:val="ru-RU"/>
              </w:rPr>
              <w:t xml:space="preserve">- желудочковая </w:t>
            </w:r>
            <w:proofErr w:type="spellStart"/>
            <w:r w:rsidRPr="00F70AF4">
              <w:rPr>
                <w:sz w:val="24"/>
                <w:szCs w:val="24"/>
                <w:lang w:val="ru-RU"/>
              </w:rPr>
              <w:t>квад</w:t>
            </w:r>
            <w:r w:rsidRPr="00F70AF4">
              <w:rPr>
                <w:rFonts w:eastAsia="Calibri"/>
                <w:sz w:val="24"/>
                <w:szCs w:val="24"/>
                <w:lang w:val="ru-RU"/>
              </w:rPr>
              <w:t>ригеминия</w:t>
            </w:r>
            <w:proofErr w:type="spellEnd"/>
            <w:r w:rsidRPr="00F70AF4">
              <w:rPr>
                <w:rFonts w:eastAsia="Calibri"/>
                <w:sz w:val="24"/>
                <w:szCs w:val="24"/>
                <w:lang w:val="ru-RU"/>
              </w:rPr>
              <w:t xml:space="preserve">, </w:t>
            </w:r>
          </w:p>
          <w:p w:rsidR="00201781" w:rsidRPr="00F70AF4" w:rsidRDefault="00201781" w:rsidP="00885FFA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F70AF4">
              <w:rPr>
                <w:rFonts w:eastAsia="Calibri"/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F70AF4">
              <w:rPr>
                <w:rFonts w:eastAsia="Calibri"/>
                <w:sz w:val="24"/>
                <w:szCs w:val="24"/>
                <w:lang w:val="ru-RU"/>
              </w:rPr>
              <w:t>наджелудочковые</w:t>
            </w:r>
            <w:proofErr w:type="spellEnd"/>
            <w:r w:rsidRPr="00F70AF4">
              <w:rPr>
                <w:rFonts w:eastAsia="Calibri"/>
                <w:sz w:val="24"/>
                <w:szCs w:val="24"/>
                <w:lang w:val="ru-RU"/>
              </w:rPr>
              <w:t xml:space="preserve"> экстрасистолы, </w:t>
            </w:r>
          </w:p>
          <w:p w:rsidR="00201781" w:rsidRPr="00F70AF4" w:rsidRDefault="00201781" w:rsidP="00885FFA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F70AF4">
              <w:rPr>
                <w:rFonts w:eastAsia="Calibri"/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F70AF4">
              <w:rPr>
                <w:rFonts w:eastAsia="Calibri"/>
                <w:sz w:val="24"/>
                <w:szCs w:val="24"/>
                <w:lang w:val="ru-RU"/>
              </w:rPr>
              <w:t>наджелудочковые</w:t>
            </w:r>
            <w:proofErr w:type="spellEnd"/>
            <w:r w:rsidRPr="00F70AF4">
              <w:rPr>
                <w:rFonts w:eastAsia="Calibri"/>
                <w:sz w:val="24"/>
                <w:szCs w:val="24"/>
                <w:lang w:val="ru-RU"/>
              </w:rPr>
              <w:t xml:space="preserve"> куплеты</w:t>
            </w:r>
            <w:r w:rsidRPr="00F70AF4">
              <w:rPr>
                <w:sz w:val="24"/>
                <w:szCs w:val="24"/>
                <w:lang w:val="ru-RU"/>
              </w:rPr>
              <w:t xml:space="preserve"> (пары)</w:t>
            </w:r>
            <w:r w:rsidRPr="00F70AF4">
              <w:rPr>
                <w:rFonts w:eastAsia="Calibri"/>
                <w:sz w:val="24"/>
                <w:szCs w:val="24"/>
                <w:lang w:val="ru-RU"/>
              </w:rPr>
              <w:t>,</w:t>
            </w:r>
          </w:p>
          <w:p w:rsidR="00201781" w:rsidRPr="00F70AF4" w:rsidRDefault="00201781" w:rsidP="00885FFA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F70AF4">
              <w:rPr>
                <w:rFonts w:eastAsia="Calibri"/>
                <w:sz w:val="24"/>
                <w:szCs w:val="24"/>
                <w:lang w:val="ru-RU"/>
              </w:rPr>
              <w:t xml:space="preserve">- пароксизмы </w:t>
            </w:r>
            <w:proofErr w:type="spellStart"/>
            <w:r w:rsidRPr="00F70AF4">
              <w:rPr>
                <w:rFonts w:eastAsia="Calibri"/>
                <w:sz w:val="24"/>
                <w:szCs w:val="24"/>
                <w:lang w:val="ru-RU"/>
              </w:rPr>
              <w:t>наджелудочковой</w:t>
            </w:r>
            <w:proofErr w:type="spellEnd"/>
            <w:r w:rsidRPr="00F70AF4">
              <w:rPr>
                <w:rFonts w:eastAsia="Calibri"/>
                <w:sz w:val="24"/>
                <w:szCs w:val="24"/>
                <w:lang w:val="ru-RU"/>
              </w:rPr>
              <w:t xml:space="preserve"> тахикардии,</w:t>
            </w:r>
          </w:p>
          <w:p w:rsidR="00201781" w:rsidRPr="00F70AF4" w:rsidRDefault="00201781" w:rsidP="00885FFA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F70AF4">
              <w:rPr>
                <w:rFonts w:eastAsia="Calibri"/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F70AF4">
              <w:rPr>
                <w:rFonts w:eastAsia="Calibri"/>
                <w:sz w:val="24"/>
                <w:szCs w:val="24"/>
                <w:lang w:val="ru-RU"/>
              </w:rPr>
              <w:t>наджелудочковуюбигеминию</w:t>
            </w:r>
            <w:proofErr w:type="spellEnd"/>
            <w:r w:rsidRPr="00F70AF4">
              <w:rPr>
                <w:rFonts w:eastAsia="Calibri"/>
                <w:sz w:val="24"/>
                <w:szCs w:val="24"/>
                <w:lang w:val="ru-RU"/>
              </w:rPr>
              <w:t xml:space="preserve">, </w:t>
            </w:r>
          </w:p>
          <w:p w:rsidR="00201781" w:rsidRPr="00F70AF4" w:rsidRDefault="00201781" w:rsidP="00885FFA">
            <w:pPr>
              <w:rPr>
                <w:sz w:val="24"/>
                <w:szCs w:val="24"/>
                <w:lang w:val="ru-RU"/>
              </w:rPr>
            </w:pPr>
            <w:r w:rsidRPr="00F70AF4">
              <w:rPr>
                <w:rFonts w:eastAsia="Calibri"/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F70AF4">
              <w:rPr>
                <w:rFonts w:eastAsia="Calibri"/>
                <w:sz w:val="24"/>
                <w:szCs w:val="24"/>
                <w:lang w:val="ru-RU"/>
              </w:rPr>
              <w:t>на</w:t>
            </w:r>
            <w:r w:rsidRPr="00F70AF4">
              <w:rPr>
                <w:sz w:val="24"/>
                <w:szCs w:val="24"/>
                <w:lang w:val="ru-RU"/>
              </w:rPr>
              <w:t>джелудочковаятригеминия</w:t>
            </w:r>
            <w:proofErr w:type="spellEnd"/>
            <w:r w:rsidRPr="00F70AF4">
              <w:rPr>
                <w:sz w:val="24"/>
                <w:szCs w:val="24"/>
                <w:lang w:val="ru-RU"/>
              </w:rPr>
              <w:t xml:space="preserve">, </w:t>
            </w:r>
          </w:p>
          <w:p w:rsidR="00201781" w:rsidRPr="00F70AF4" w:rsidRDefault="00201781" w:rsidP="00885FFA">
            <w:pPr>
              <w:rPr>
                <w:sz w:val="24"/>
                <w:szCs w:val="24"/>
                <w:lang w:val="ru-RU"/>
              </w:rPr>
            </w:pPr>
            <w:r w:rsidRPr="00F70AF4">
              <w:rPr>
                <w:rFonts w:eastAsia="Calibri"/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F70AF4">
              <w:rPr>
                <w:rFonts w:eastAsia="Calibri"/>
                <w:sz w:val="24"/>
                <w:szCs w:val="24"/>
                <w:lang w:val="ru-RU"/>
              </w:rPr>
              <w:t>на</w:t>
            </w:r>
            <w:r w:rsidRPr="00F70AF4">
              <w:rPr>
                <w:sz w:val="24"/>
                <w:szCs w:val="24"/>
                <w:lang w:val="ru-RU"/>
              </w:rPr>
              <w:t>джелудочковаяквадригеминия</w:t>
            </w:r>
            <w:proofErr w:type="spellEnd"/>
            <w:r w:rsidRPr="00F70AF4">
              <w:rPr>
                <w:sz w:val="24"/>
                <w:szCs w:val="24"/>
                <w:lang w:val="ru-RU"/>
              </w:rPr>
              <w:t xml:space="preserve">, </w:t>
            </w:r>
          </w:p>
          <w:p w:rsidR="00201781" w:rsidRPr="00F70AF4" w:rsidRDefault="00201781" w:rsidP="00885FFA">
            <w:pPr>
              <w:rPr>
                <w:sz w:val="24"/>
                <w:szCs w:val="24"/>
                <w:lang w:val="ru-RU"/>
              </w:rPr>
            </w:pPr>
            <w:r w:rsidRPr="00F70AF4">
              <w:rPr>
                <w:rFonts w:eastAsia="Calibri"/>
                <w:sz w:val="24"/>
                <w:szCs w:val="24"/>
                <w:lang w:val="ru-RU"/>
              </w:rPr>
              <w:t xml:space="preserve">- </w:t>
            </w:r>
            <w:r w:rsidRPr="00F70AF4">
              <w:rPr>
                <w:sz w:val="24"/>
                <w:szCs w:val="24"/>
                <w:lang w:val="ru-RU"/>
              </w:rPr>
              <w:t xml:space="preserve">смешанные куплеты (пары), </w:t>
            </w:r>
          </w:p>
          <w:p w:rsidR="00201781" w:rsidRPr="00F70AF4" w:rsidRDefault="00201781" w:rsidP="00885FFA">
            <w:pPr>
              <w:rPr>
                <w:sz w:val="24"/>
                <w:szCs w:val="24"/>
                <w:lang w:val="ru-RU"/>
              </w:rPr>
            </w:pPr>
            <w:r w:rsidRPr="00F70AF4">
              <w:rPr>
                <w:rFonts w:eastAsia="Calibri"/>
                <w:sz w:val="24"/>
                <w:szCs w:val="24"/>
                <w:lang w:val="ru-RU"/>
              </w:rPr>
              <w:t xml:space="preserve">- </w:t>
            </w:r>
            <w:r w:rsidRPr="00F70AF4">
              <w:rPr>
                <w:sz w:val="24"/>
                <w:szCs w:val="24"/>
                <w:lang w:val="ru-RU"/>
              </w:rPr>
              <w:t>смешанные пароксизмы, паузы, выпадения.</w:t>
            </w:r>
          </w:p>
          <w:p w:rsidR="00201781" w:rsidRPr="00F70AF4" w:rsidRDefault="00201781" w:rsidP="00885FFA">
            <w:pPr>
              <w:rPr>
                <w:sz w:val="24"/>
                <w:szCs w:val="24"/>
                <w:lang w:val="ru-RU"/>
              </w:rPr>
            </w:pPr>
          </w:p>
          <w:p w:rsidR="00201781" w:rsidRPr="00F70AF4" w:rsidRDefault="00201781" w:rsidP="00885FFA">
            <w:pPr>
              <w:rPr>
                <w:sz w:val="24"/>
                <w:szCs w:val="24"/>
                <w:lang w:val="ru-RU"/>
              </w:rPr>
            </w:pPr>
            <w:r w:rsidRPr="00F70AF4">
              <w:rPr>
                <w:sz w:val="24"/>
                <w:szCs w:val="24"/>
                <w:lang w:val="ru-RU"/>
              </w:rPr>
              <w:t xml:space="preserve">Наличие автоматического распознавания комплексов </w:t>
            </w:r>
            <w:r w:rsidRPr="00F70AF4">
              <w:rPr>
                <w:sz w:val="24"/>
                <w:szCs w:val="24"/>
              </w:rPr>
              <w:t>QRST</w:t>
            </w:r>
            <w:r w:rsidRPr="00F70AF4">
              <w:rPr>
                <w:sz w:val="24"/>
                <w:szCs w:val="24"/>
                <w:lang w:val="ru-RU"/>
              </w:rPr>
              <w:t xml:space="preserve"> на ЭКГ записи. Возможность ручной коррекции распознавания: вставка, удаление, переименование.</w:t>
            </w:r>
          </w:p>
          <w:p w:rsidR="00201781" w:rsidRPr="00F70AF4" w:rsidRDefault="00201781" w:rsidP="00885FFA">
            <w:pPr>
              <w:rPr>
                <w:sz w:val="24"/>
                <w:szCs w:val="24"/>
                <w:lang w:val="ru-RU"/>
              </w:rPr>
            </w:pPr>
            <w:r w:rsidRPr="00F70AF4">
              <w:rPr>
                <w:sz w:val="24"/>
                <w:szCs w:val="24"/>
                <w:lang w:val="ru-RU"/>
              </w:rPr>
              <w:t xml:space="preserve">Наличие автоматической цветовой маркировка меток (текстовых/графических) типов циклов на ЭКГ записи. </w:t>
            </w:r>
          </w:p>
          <w:p w:rsidR="00201781" w:rsidRPr="00F70AF4" w:rsidRDefault="00201781" w:rsidP="00885FFA">
            <w:pPr>
              <w:rPr>
                <w:sz w:val="24"/>
                <w:szCs w:val="24"/>
                <w:lang w:val="ru-RU"/>
              </w:rPr>
            </w:pPr>
            <w:r w:rsidRPr="00F70AF4">
              <w:rPr>
                <w:sz w:val="24"/>
                <w:szCs w:val="24"/>
                <w:lang w:val="ru-RU"/>
              </w:rPr>
              <w:lastRenderedPageBreak/>
              <w:t>Наличие автоматической классификации комплексов по типам циклов. Возможность просмотра отобранных комплексов в нормальном, расширенном и многооконном режимах Возможность ручной коррекции типа цикла.</w:t>
            </w:r>
          </w:p>
          <w:p w:rsidR="00201781" w:rsidRPr="00F70AF4" w:rsidRDefault="00201781" w:rsidP="00885FFA">
            <w:pPr>
              <w:rPr>
                <w:sz w:val="24"/>
                <w:szCs w:val="24"/>
                <w:lang w:val="ru-RU"/>
              </w:rPr>
            </w:pPr>
            <w:r w:rsidRPr="00F70AF4">
              <w:rPr>
                <w:sz w:val="24"/>
                <w:szCs w:val="24"/>
                <w:lang w:val="ru-RU"/>
              </w:rPr>
              <w:t>Наличие цветовой кодировки ЭКГ - для нормальных комплексов, предсердных аритмий, желудочковых аритмий, недифференцированных комплексов, артефактов.</w:t>
            </w:r>
          </w:p>
          <w:p w:rsidR="00201781" w:rsidRPr="00F70AF4" w:rsidRDefault="00201781" w:rsidP="00885FFA">
            <w:pPr>
              <w:rPr>
                <w:sz w:val="24"/>
                <w:szCs w:val="24"/>
                <w:lang w:val="ru-RU"/>
              </w:rPr>
            </w:pPr>
            <w:r w:rsidRPr="00F70AF4">
              <w:rPr>
                <w:sz w:val="24"/>
                <w:szCs w:val="24"/>
                <w:lang w:val="ru-RU"/>
              </w:rPr>
              <w:t xml:space="preserve">Наличие автоматического «шаблонного анализа» - разбивка </w:t>
            </w:r>
            <w:proofErr w:type="spellStart"/>
            <w:r w:rsidRPr="00F70AF4">
              <w:rPr>
                <w:sz w:val="24"/>
                <w:szCs w:val="24"/>
                <w:lang w:val="ru-RU"/>
              </w:rPr>
              <w:t>кардиоциклов</w:t>
            </w:r>
            <w:proofErr w:type="spellEnd"/>
            <w:r w:rsidRPr="00F70AF4">
              <w:rPr>
                <w:sz w:val="24"/>
                <w:szCs w:val="24"/>
                <w:lang w:val="ru-RU"/>
              </w:rPr>
              <w:t xml:space="preserve"> на кластеры. Возможность детального просмотра выбранного шаблона. Возможность ручной коррекции состава шаблона. </w:t>
            </w:r>
          </w:p>
          <w:p w:rsidR="00201781" w:rsidRPr="00F70AF4" w:rsidRDefault="00201781" w:rsidP="00885FFA">
            <w:pPr>
              <w:rPr>
                <w:sz w:val="24"/>
                <w:szCs w:val="24"/>
                <w:lang w:val="ru-RU"/>
              </w:rPr>
            </w:pPr>
            <w:r w:rsidRPr="00F70AF4">
              <w:rPr>
                <w:sz w:val="24"/>
                <w:szCs w:val="24"/>
                <w:lang w:val="ru-RU"/>
              </w:rPr>
              <w:t>Наличие дневника пациента. Возможность просмотра отмеченных событий. Наличие настраиваемого окна «События» с возможностью перехода по выбранному.</w:t>
            </w:r>
          </w:p>
          <w:p w:rsidR="00201781" w:rsidRPr="00F70AF4" w:rsidRDefault="00201781" w:rsidP="00885FFA">
            <w:pPr>
              <w:rPr>
                <w:sz w:val="24"/>
                <w:szCs w:val="24"/>
                <w:lang w:val="ru-RU"/>
              </w:rPr>
            </w:pPr>
          </w:p>
          <w:p w:rsidR="00201781" w:rsidRPr="00F70AF4" w:rsidRDefault="00201781" w:rsidP="00885FFA">
            <w:pPr>
              <w:rPr>
                <w:b/>
                <w:sz w:val="24"/>
                <w:szCs w:val="24"/>
                <w:lang w:val="ru-RU"/>
              </w:rPr>
            </w:pPr>
            <w:r w:rsidRPr="00F70AF4">
              <w:rPr>
                <w:b/>
                <w:sz w:val="24"/>
                <w:szCs w:val="24"/>
                <w:lang w:val="ru-RU"/>
              </w:rPr>
              <w:t xml:space="preserve">Анализ </w:t>
            </w:r>
            <w:r w:rsidRPr="00F70AF4">
              <w:rPr>
                <w:b/>
                <w:sz w:val="24"/>
                <w:szCs w:val="24"/>
              </w:rPr>
              <w:t>PQ</w:t>
            </w:r>
            <w:r w:rsidRPr="00F70AF4">
              <w:rPr>
                <w:b/>
                <w:sz w:val="24"/>
                <w:szCs w:val="24"/>
                <w:lang w:val="ru-RU"/>
              </w:rPr>
              <w:t>:</w:t>
            </w:r>
          </w:p>
          <w:p w:rsidR="00201781" w:rsidRPr="00F70AF4" w:rsidRDefault="00201781" w:rsidP="00885FFA">
            <w:pPr>
              <w:rPr>
                <w:sz w:val="24"/>
                <w:szCs w:val="24"/>
                <w:lang w:val="ru-RU"/>
              </w:rPr>
            </w:pPr>
            <w:r w:rsidRPr="00F70AF4">
              <w:rPr>
                <w:sz w:val="24"/>
                <w:szCs w:val="24"/>
                <w:lang w:val="ru-RU"/>
              </w:rPr>
              <w:t xml:space="preserve">Наличие автоматического анализа изменения интервала </w:t>
            </w:r>
            <w:r w:rsidRPr="00F70AF4">
              <w:rPr>
                <w:sz w:val="24"/>
                <w:szCs w:val="24"/>
              </w:rPr>
              <w:t>PQ</w:t>
            </w:r>
            <w:r w:rsidRPr="00F70AF4">
              <w:rPr>
                <w:sz w:val="24"/>
                <w:szCs w:val="24"/>
                <w:lang w:val="ru-RU"/>
              </w:rPr>
              <w:t xml:space="preserve">, длительности и амплитуды </w:t>
            </w:r>
            <w:r w:rsidRPr="00F70AF4">
              <w:rPr>
                <w:sz w:val="24"/>
                <w:szCs w:val="24"/>
              </w:rPr>
              <w:t>P</w:t>
            </w:r>
            <w:r w:rsidRPr="00F70AF4">
              <w:rPr>
                <w:sz w:val="24"/>
                <w:szCs w:val="24"/>
                <w:lang w:val="ru-RU"/>
              </w:rPr>
              <w:t>-волны в первом регистрируемом отведении (СМ5).</w:t>
            </w:r>
          </w:p>
          <w:p w:rsidR="00201781" w:rsidRPr="00F70AF4" w:rsidRDefault="00201781" w:rsidP="00885FFA">
            <w:pPr>
              <w:rPr>
                <w:sz w:val="24"/>
                <w:szCs w:val="24"/>
                <w:lang w:val="ru-RU"/>
              </w:rPr>
            </w:pPr>
            <w:r w:rsidRPr="00F70AF4">
              <w:rPr>
                <w:sz w:val="24"/>
                <w:szCs w:val="24"/>
                <w:lang w:val="ru-RU"/>
              </w:rPr>
              <w:t xml:space="preserve">Возможность отображения трендов изменения интервала </w:t>
            </w:r>
            <w:r w:rsidRPr="00F70AF4">
              <w:rPr>
                <w:sz w:val="24"/>
                <w:szCs w:val="24"/>
              </w:rPr>
              <w:t>PQ</w:t>
            </w:r>
            <w:r w:rsidRPr="00F70AF4">
              <w:rPr>
                <w:sz w:val="24"/>
                <w:szCs w:val="24"/>
                <w:lang w:val="ru-RU"/>
              </w:rPr>
              <w:t xml:space="preserve"> и длительности </w:t>
            </w:r>
            <w:r w:rsidRPr="00F70AF4">
              <w:rPr>
                <w:sz w:val="24"/>
                <w:szCs w:val="24"/>
              </w:rPr>
              <w:t>P</w:t>
            </w:r>
            <w:r w:rsidRPr="00F70AF4">
              <w:rPr>
                <w:sz w:val="24"/>
                <w:szCs w:val="24"/>
                <w:lang w:val="ru-RU"/>
              </w:rPr>
              <w:t>-волны на экране синхронно с отображением тренда ЧСС.</w:t>
            </w:r>
          </w:p>
          <w:p w:rsidR="00201781" w:rsidRPr="00F70AF4" w:rsidRDefault="00201781" w:rsidP="00885FFA">
            <w:pPr>
              <w:rPr>
                <w:sz w:val="24"/>
                <w:szCs w:val="24"/>
                <w:lang w:val="ru-RU"/>
              </w:rPr>
            </w:pPr>
            <w:r w:rsidRPr="00F70AF4">
              <w:rPr>
                <w:sz w:val="24"/>
                <w:szCs w:val="24"/>
                <w:lang w:val="ru-RU"/>
              </w:rPr>
              <w:t xml:space="preserve">Возможность формирования усредненных трендов изменения интервала </w:t>
            </w:r>
            <w:r w:rsidRPr="00F70AF4">
              <w:rPr>
                <w:sz w:val="24"/>
                <w:szCs w:val="24"/>
              </w:rPr>
              <w:t>PQ</w:t>
            </w:r>
            <w:r w:rsidRPr="00F70AF4">
              <w:rPr>
                <w:sz w:val="24"/>
                <w:szCs w:val="24"/>
                <w:lang w:val="ru-RU"/>
              </w:rPr>
              <w:t xml:space="preserve">, длительности и амплитуды </w:t>
            </w:r>
            <w:r w:rsidRPr="00F70AF4">
              <w:rPr>
                <w:sz w:val="24"/>
                <w:szCs w:val="24"/>
              </w:rPr>
              <w:t>P</w:t>
            </w:r>
            <w:r w:rsidRPr="00F70AF4">
              <w:rPr>
                <w:sz w:val="24"/>
                <w:szCs w:val="24"/>
                <w:lang w:val="ru-RU"/>
              </w:rPr>
              <w:t>-волны за весь период наблюдения по всем регистрируемым отведениям с возможностью детализировать наиболее интересные участки суточного тренда.</w:t>
            </w:r>
          </w:p>
          <w:p w:rsidR="00201781" w:rsidRPr="00F70AF4" w:rsidRDefault="00201781" w:rsidP="00885FFA">
            <w:pPr>
              <w:rPr>
                <w:sz w:val="24"/>
                <w:szCs w:val="24"/>
                <w:lang w:val="ru-RU"/>
              </w:rPr>
            </w:pPr>
            <w:r w:rsidRPr="00F70AF4">
              <w:rPr>
                <w:sz w:val="24"/>
                <w:szCs w:val="24"/>
                <w:lang w:val="ru-RU"/>
              </w:rPr>
              <w:t xml:space="preserve">Возможность выбора и просмотра интересующих участков ЭКГ, на которых происходит изменение интервала </w:t>
            </w:r>
            <w:r w:rsidRPr="00F70AF4">
              <w:rPr>
                <w:sz w:val="24"/>
                <w:szCs w:val="24"/>
              </w:rPr>
              <w:t>PQ</w:t>
            </w:r>
            <w:r w:rsidRPr="00F70AF4">
              <w:rPr>
                <w:sz w:val="24"/>
                <w:szCs w:val="24"/>
                <w:lang w:val="ru-RU"/>
              </w:rPr>
              <w:t xml:space="preserve"> или длительности </w:t>
            </w:r>
            <w:r w:rsidRPr="00F70AF4">
              <w:rPr>
                <w:sz w:val="24"/>
                <w:szCs w:val="24"/>
              </w:rPr>
              <w:t>P</w:t>
            </w:r>
            <w:r w:rsidRPr="00F70AF4">
              <w:rPr>
                <w:sz w:val="24"/>
                <w:szCs w:val="24"/>
                <w:lang w:val="ru-RU"/>
              </w:rPr>
              <w:t>-волны.</w:t>
            </w:r>
          </w:p>
          <w:p w:rsidR="00201781" w:rsidRPr="00F70AF4" w:rsidRDefault="00201781" w:rsidP="00885FFA">
            <w:pPr>
              <w:rPr>
                <w:sz w:val="24"/>
                <w:szCs w:val="24"/>
                <w:lang w:val="ru-RU"/>
              </w:rPr>
            </w:pPr>
            <w:r w:rsidRPr="00F70AF4">
              <w:rPr>
                <w:sz w:val="24"/>
                <w:szCs w:val="24"/>
                <w:lang w:val="ru-RU"/>
              </w:rPr>
              <w:t xml:space="preserve">Возможность формирования и отображения гистограмм распределения интервала </w:t>
            </w:r>
            <w:r w:rsidRPr="00F70AF4">
              <w:rPr>
                <w:sz w:val="24"/>
                <w:szCs w:val="24"/>
              </w:rPr>
              <w:t>PQ</w:t>
            </w:r>
            <w:r w:rsidRPr="00F70AF4">
              <w:rPr>
                <w:sz w:val="24"/>
                <w:szCs w:val="24"/>
                <w:lang w:val="ru-RU"/>
              </w:rPr>
              <w:t xml:space="preserve">, длительности и амплитуды </w:t>
            </w:r>
            <w:r w:rsidRPr="00F70AF4">
              <w:rPr>
                <w:sz w:val="24"/>
                <w:szCs w:val="24"/>
              </w:rPr>
              <w:t>P</w:t>
            </w:r>
            <w:r w:rsidRPr="00F70AF4">
              <w:rPr>
                <w:sz w:val="24"/>
                <w:szCs w:val="24"/>
                <w:lang w:val="ru-RU"/>
              </w:rPr>
              <w:t>-волны.</w:t>
            </w:r>
          </w:p>
          <w:p w:rsidR="00201781" w:rsidRPr="00F70AF4" w:rsidRDefault="00201781" w:rsidP="00885FFA">
            <w:pPr>
              <w:rPr>
                <w:sz w:val="24"/>
                <w:szCs w:val="24"/>
                <w:lang w:val="ru-RU"/>
              </w:rPr>
            </w:pPr>
            <w:r w:rsidRPr="00F70AF4">
              <w:rPr>
                <w:sz w:val="24"/>
                <w:szCs w:val="24"/>
                <w:lang w:val="ru-RU"/>
              </w:rPr>
              <w:lastRenderedPageBreak/>
              <w:t xml:space="preserve">Возможность проведения корреляционного анализа (построение диаграммы рассеяния, расчет параметров корреляции и определение уравнений линейной регрессии) параметров интервала </w:t>
            </w:r>
            <w:r w:rsidRPr="00F70AF4">
              <w:rPr>
                <w:sz w:val="24"/>
                <w:szCs w:val="24"/>
              </w:rPr>
              <w:t>PQ</w:t>
            </w:r>
            <w:r w:rsidRPr="00F70AF4">
              <w:rPr>
                <w:sz w:val="24"/>
                <w:szCs w:val="24"/>
                <w:lang w:val="ru-RU"/>
              </w:rPr>
              <w:t>.</w:t>
            </w:r>
          </w:p>
          <w:p w:rsidR="00201781" w:rsidRPr="00F70AF4" w:rsidRDefault="00201781" w:rsidP="00885FFA">
            <w:pPr>
              <w:rPr>
                <w:sz w:val="24"/>
                <w:szCs w:val="24"/>
                <w:lang w:val="ru-RU"/>
              </w:rPr>
            </w:pPr>
          </w:p>
          <w:p w:rsidR="00201781" w:rsidRPr="00F70AF4" w:rsidRDefault="00201781" w:rsidP="00885FFA">
            <w:pPr>
              <w:rPr>
                <w:b/>
                <w:sz w:val="24"/>
                <w:szCs w:val="24"/>
                <w:lang w:val="ru-RU"/>
              </w:rPr>
            </w:pPr>
            <w:r w:rsidRPr="00F70AF4">
              <w:rPr>
                <w:b/>
                <w:sz w:val="24"/>
                <w:szCs w:val="24"/>
                <w:lang w:val="ru-RU"/>
              </w:rPr>
              <w:t xml:space="preserve">Анализ сегмента </w:t>
            </w:r>
            <w:r w:rsidRPr="00F70AF4">
              <w:rPr>
                <w:b/>
                <w:sz w:val="24"/>
                <w:szCs w:val="24"/>
              </w:rPr>
              <w:t>ST</w:t>
            </w:r>
            <w:r w:rsidRPr="00F70AF4">
              <w:rPr>
                <w:b/>
                <w:sz w:val="24"/>
                <w:szCs w:val="24"/>
                <w:lang w:val="ru-RU"/>
              </w:rPr>
              <w:t>:</w:t>
            </w:r>
          </w:p>
          <w:p w:rsidR="00201781" w:rsidRPr="00F70AF4" w:rsidRDefault="00201781" w:rsidP="00885FFA">
            <w:pPr>
              <w:rPr>
                <w:sz w:val="24"/>
                <w:szCs w:val="24"/>
                <w:lang w:val="ru-RU"/>
              </w:rPr>
            </w:pPr>
            <w:r w:rsidRPr="00F70AF4">
              <w:rPr>
                <w:sz w:val="24"/>
                <w:szCs w:val="24"/>
                <w:lang w:val="ru-RU"/>
              </w:rPr>
              <w:t xml:space="preserve">Наличие стандартного анализа изменения уровня и наклона сегмента </w:t>
            </w:r>
            <w:r w:rsidRPr="00F70AF4">
              <w:rPr>
                <w:sz w:val="24"/>
                <w:szCs w:val="24"/>
              </w:rPr>
              <w:t>ST</w:t>
            </w:r>
            <w:r w:rsidRPr="00F70AF4">
              <w:rPr>
                <w:sz w:val="24"/>
                <w:szCs w:val="24"/>
                <w:lang w:val="ru-RU"/>
              </w:rPr>
              <w:t xml:space="preserve"> с построением трендов по трем каналам.</w:t>
            </w:r>
          </w:p>
          <w:p w:rsidR="00201781" w:rsidRPr="00F70AF4" w:rsidRDefault="00201781" w:rsidP="00885FFA">
            <w:pPr>
              <w:rPr>
                <w:sz w:val="24"/>
                <w:szCs w:val="24"/>
                <w:lang w:val="ru-RU"/>
              </w:rPr>
            </w:pPr>
            <w:r w:rsidRPr="00F70AF4">
              <w:rPr>
                <w:sz w:val="24"/>
                <w:szCs w:val="24"/>
                <w:lang w:val="ru-RU"/>
              </w:rPr>
              <w:t xml:space="preserve">Возможность определения наклона сегмента </w:t>
            </w:r>
            <w:r w:rsidRPr="00F70AF4">
              <w:rPr>
                <w:sz w:val="24"/>
                <w:szCs w:val="24"/>
              </w:rPr>
              <w:t>ST</w:t>
            </w:r>
            <w:r w:rsidRPr="00F70AF4">
              <w:rPr>
                <w:sz w:val="24"/>
                <w:szCs w:val="24"/>
                <w:lang w:val="ru-RU"/>
              </w:rPr>
              <w:t xml:space="preserve"> на расстоянии 20 и 60 </w:t>
            </w:r>
            <w:proofErr w:type="spellStart"/>
            <w:r w:rsidRPr="00F70AF4">
              <w:rPr>
                <w:sz w:val="24"/>
                <w:szCs w:val="24"/>
                <w:lang w:val="ru-RU"/>
              </w:rPr>
              <w:t>мсек</w:t>
            </w:r>
            <w:proofErr w:type="spellEnd"/>
            <w:r w:rsidRPr="00F70AF4">
              <w:rPr>
                <w:sz w:val="24"/>
                <w:szCs w:val="24"/>
                <w:lang w:val="ru-RU"/>
              </w:rPr>
              <w:t>. Для всех каналов.</w:t>
            </w:r>
          </w:p>
          <w:p w:rsidR="00201781" w:rsidRPr="00F70AF4" w:rsidRDefault="00201781" w:rsidP="00885FFA">
            <w:pPr>
              <w:rPr>
                <w:sz w:val="24"/>
                <w:szCs w:val="24"/>
                <w:lang w:val="ru-RU"/>
              </w:rPr>
            </w:pPr>
            <w:r w:rsidRPr="00F70AF4">
              <w:rPr>
                <w:sz w:val="24"/>
                <w:szCs w:val="24"/>
                <w:lang w:val="ru-RU"/>
              </w:rPr>
              <w:t xml:space="preserve">Выбор и просмотр участков ЭКГ, подозрительных на ишемию, на которых снижение или подъем сегмента </w:t>
            </w:r>
            <w:r w:rsidRPr="00F70AF4">
              <w:rPr>
                <w:sz w:val="24"/>
                <w:szCs w:val="24"/>
              </w:rPr>
              <w:t>ST</w:t>
            </w:r>
            <w:r w:rsidRPr="00F70AF4">
              <w:rPr>
                <w:sz w:val="24"/>
                <w:szCs w:val="24"/>
                <w:lang w:val="ru-RU"/>
              </w:rPr>
              <w:t xml:space="preserve"> выше (или ниже) допустимого порога.</w:t>
            </w:r>
          </w:p>
          <w:p w:rsidR="00201781" w:rsidRPr="00F70AF4" w:rsidRDefault="00201781" w:rsidP="00885FFA">
            <w:pPr>
              <w:rPr>
                <w:sz w:val="24"/>
                <w:szCs w:val="24"/>
                <w:lang w:val="ru-RU"/>
              </w:rPr>
            </w:pPr>
            <w:r w:rsidRPr="00F70AF4">
              <w:rPr>
                <w:sz w:val="24"/>
                <w:szCs w:val="24"/>
                <w:lang w:val="ru-RU"/>
              </w:rPr>
              <w:t xml:space="preserve">Возможность наглядного представления (график и таблица) эпизодов снижения/подъема сегмента </w:t>
            </w:r>
            <w:r w:rsidRPr="00F70AF4">
              <w:rPr>
                <w:sz w:val="24"/>
                <w:szCs w:val="24"/>
              </w:rPr>
              <w:t>ST</w:t>
            </w:r>
            <w:r w:rsidRPr="00F70AF4">
              <w:rPr>
                <w:sz w:val="24"/>
                <w:szCs w:val="24"/>
                <w:lang w:val="ru-RU"/>
              </w:rPr>
              <w:t xml:space="preserve"> по всем регистрируемым отведениям. </w:t>
            </w:r>
          </w:p>
          <w:p w:rsidR="00201781" w:rsidRPr="00F70AF4" w:rsidRDefault="00201781" w:rsidP="00885FFA">
            <w:pPr>
              <w:rPr>
                <w:sz w:val="24"/>
                <w:szCs w:val="24"/>
                <w:lang w:val="ru-RU"/>
              </w:rPr>
            </w:pPr>
            <w:r w:rsidRPr="00F70AF4">
              <w:rPr>
                <w:sz w:val="24"/>
                <w:szCs w:val="24"/>
                <w:lang w:val="ru-RU"/>
              </w:rPr>
              <w:t>Возможность проведения корреляционного анализа, построение диаграммы рассеяния, расчет параметров корреляции и определение уравнений линейной регрессии</w:t>
            </w:r>
          </w:p>
          <w:p w:rsidR="00201781" w:rsidRPr="00F70AF4" w:rsidRDefault="00201781" w:rsidP="00885FFA">
            <w:pPr>
              <w:rPr>
                <w:sz w:val="24"/>
                <w:szCs w:val="24"/>
                <w:lang w:val="ru-RU"/>
              </w:rPr>
            </w:pPr>
            <w:r w:rsidRPr="00F70AF4">
              <w:rPr>
                <w:sz w:val="24"/>
                <w:szCs w:val="24"/>
                <w:lang w:val="ru-RU"/>
              </w:rPr>
              <w:t xml:space="preserve">Возможность оценки </w:t>
            </w:r>
            <w:proofErr w:type="spellStart"/>
            <w:r w:rsidRPr="00F70AF4">
              <w:rPr>
                <w:sz w:val="24"/>
                <w:szCs w:val="24"/>
                <w:lang w:val="ru-RU"/>
              </w:rPr>
              <w:t>макроальтернации</w:t>
            </w:r>
            <w:proofErr w:type="spellEnd"/>
            <w:r w:rsidRPr="00F70AF4">
              <w:rPr>
                <w:sz w:val="24"/>
                <w:szCs w:val="24"/>
                <w:lang w:val="ru-RU"/>
              </w:rPr>
              <w:t xml:space="preserve"> и инверсии Т волны</w:t>
            </w:r>
          </w:p>
          <w:p w:rsidR="00201781" w:rsidRPr="00F70AF4" w:rsidRDefault="00201781" w:rsidP="00885FFA">
            <w:pPr>
              <w:rPr>
                <w:sz w:val="24"/>
                <w:szCs w:val="24"/>
                <w:lang w:val="ru-RU"/>
              </w:rPr>
            </w:pPr>
            <w:r w:rsidRPr="00F70AF4">
              <w:rPr>
                <w:sz w:val="24"/>
                <w:szCs w:val="24"/>
                <w:lang w:val="ru-RU"/>
              </w:rPr>
              <w:t>Возможность построения трендов значительных изменений (депрессия/</w:t>
            </w:r>
            <w:proofErr w:type="spellStart"/>
            <w:r w:rsidRPr="00F70AF4">
              <w:rPr>
                <w:sz w:val="24"/>
                <w:szCs w:val="24"/>
                <w:lang w:val="ru-RU"/>
              </w:rPr>
              <w:t>элевация</w:t>
            </w:r>
            <w:proofErr w:type="spellEnd"/>
            <w:r w:rsidRPr="00F70AF4">
              <w:rPr>
                <w:sz w:val="24"/>
                <w:szCs w:val="24"/>
                <w:lang w:val="ru-RU"/>
              </w:rPr>
              <w:t xml:space="preserve">) наклона сегмента </w:t>
            </w:r>
            <w:r w:rsidRPr="00F70AF4">
              <w:rPr>
                <w:sz w:val="24"/>
                <w:szCs w:val="24"/>
              </w:rPr>
              <w:t>ST</w:t>
            </w:r>
            <w:r w:rsidRPr="00F70AF4">
              <w:rPr>
                <w:sz w:val="24"/>
                <w:szCs w:val="24"/>
                <w:lang w:val="ru-RU"/>
              </w:rPr>
              <w:t>.</w:t>
            </w:r>
          </w:p>
          <w:p w:rsidR="00201781" w:rsidRPr="00F70AF4" w:rsidRDefault="00201781" w:rsidP="00885FFA">
            <w:pPr>
              <w:rPr>
                <w:sz w:val="24"/>
                <w:szCs w:val="24"/>
                <w:lang w:val="ru-RU"/>
              </w:rPr>
            </w:pPr>
            <w:r w:rsidRPr="00F70AF4">
              <w:rPr>
                <w:sz w:val="24"/>
                <w:szCs w:val="24"/>
                <w:lang w:val="ru-RU"/>
              </w:rPr>
              <w:t xml:space="preserve">Возможность верификации данных анализа сегмента </w:t>
            </w:r>
            <w:r w:rsidRPr="00F70AF4">
              <w:rPr>
                <w:sz w:val="24"/>
                <w:szCs w:val="24"/>
              </w:rPr>
              <w:t>ST</w:t>
            </w:r>
            <w:r w:rsidRPr="00F70AF4">
              <w:rPr>
                <w:sz w:val="24"/>
                <w:szCs w:val="24"/>
                <w:lang w:val="ru-RU"/>
              </w:rPr>
              <w:t xml:space="preserve"> с помощью интерактивных инструментов на исходной ЭКГ записи.</w:t>
            </w:r>
          </w:p>
          <w:p w:rsidR="00201781" w:rsidRPr="00F70AF4" w:rsidRDefault="00201781" w:rsidP="00885FFA">
            <w:pPr>
              <w:rPr>
                <w:sz w:val="24"/>
                <w:szCs w:val="24"/>
                <w:lang w:val="ru-RU"/>
              </w:rPr>
            </w:pPr>
          </w:p>
          <w:p w:rsidR="00201781" w:rsidRPr="00F70AF4" w:rsidRDefault="00201781" w:rsidP="00885FFA">
            <w:pPr>
              <w:rPr>
                <w:b/>
                <w:sz w:val="24"/>
                <w:szCs w:val="24"/>
                <w:lang w:val="ru-RU"/>
              </w:rPr>
            </w:pPr>
            <w:r w:rsidRPr="00F70AF4">
              <w:rPr>
                <w:b/>
                <w:sz w:val="24"/>
                <w:szCs w:val="24"/>
                <w:lang w:val="ru-RU"/>
              </w:rPr>
              <w:t xml:space="preserve">Анализ интервала </w:t>
            </w:r>
            <w:r w:rsidRPr="00F70AF4">
              <w:rPr>
                <w:b/>
                <w:sz w:val="24"/>
                <w:szCs w:val="24"/>
              </w:rPr>
              <w:t>QT</w:t>
            </w:r>
            <w:r w:rsidRPr="00F70AF4">
              <w:rPr>
                <w:b/>
                <w:sz w:val="24"/>
                <w:szCs w:val="24"/>
                <w:lang w:val="ru-RU"/>
              </w:rPr>
              <w:t>:</w:t>
            </w:r>
          </w:p>
          <w:p w:rsidR="00201781" w:rsidRPr="00F70AF4" w:rsidRDefault="00201781" w:rsidP="00885FFA">
            <w:pPr>
              <w:rPr>
                <w:sz w:val="24"/>
                <w:szCs w:val="24"/>
                <w:lang w:val="ru-RU"/>
              </w:rPr>
            </w:pPr>
            <w:r w:rsidRPr="00F70AF4">
              <w:rPr>
                <w:sz w:val="24"/>
                <w:szCs w:val="24"/>
                <w:lang w:val="ru-RU"/>
              </w:rPr>
              <w:t xml:space="preserve">Наличие стандартного анализа изменения интервала </w:t>
            </w:r>
            <w:r w:rsidRPr="00F70AF4">
              <w:rPr>
                <w:sz w:val="24"/>
                <w:szCs w:val="24"/>
              </w:rPr>
              <w:t>QT</w:t>
            </w:r>
            <w:r w:rsidRPr="00F70AF4">
              <w:rPr>
                <w:sz w:val="24"/>
                <w:szCs w:val="24"/>
                <w:lang w:val="ru-RU"/>
              </w:rPr>
              <w:t xml:space="preserve"> с построением трендов и гистограмм распределения по трем каналам</w:t>
            </w:r>
          </w:p>
          <w:p w:rsidR="00201781" w:rsidRPr="00F70AF4" w:rsidRDefault="00201781" w:rsidP="00885FFA">
            <w:pPr>
              <w:rPr>
                <w:sz w:val="24"/>
                <w:szCs w:val="24"/>
                <w:lang w:val="ru-RU"/>
              </w:rPr>
            </w:pPr>
            <w:r w:rsidRPr="00F70AF4">
              <w:rPr>
                <w:sz w:val="24"/>
                <w:szCs w:val="24"/>
                <w:lang w:val="ru-RU"/>
              </w:rPr>
              <w:t xml:space="preserve">Возможность расчета и построения тренда и гистограммы дисперсии </w:t>
            </w:r>
            <w:r w:rsidRPr="00F70AF4">
              <w:rPr>
                <w:sz w:val="24"/>
                <w:szCs w:val="24"/>
              </w:rPr>
              <w:t>QT</w:t>
            </w:r>
            <w:r w:rsidRPr="00F70AF4">
              <w:rPr>
                <w:sz w:val="24"/>
                <w:szCs w:val="24"/>
                <w:lang w:val="ru-RU"/>
              </w:rPr>
              <w:t>.</w:t>
            </w:r>
          </w:p>
          <w:p w:rsidR="00201781" w:rsidRPr="00F70AF4" w:rsidRDefault="00201781" w:rsidP="00885FFA">
            <w:pPr>
              <w:rPr>
                <w:sz w:val="24"/>
                <w:szCs w:val="24"/>
                <w:lang w:val="ru-RU"/>
              </w:rPr>
            </w:pPr>
            <w:r w:rsidRPr="00F70AF4">
              <w:rPr>
                <w:sz w:val="24"/>
                <w:szCs w:val="24"/>
                <w:lang w:val="ru-RU"/>
              </w:rPr>
              <w:t xml:space="preserve">Возможность расчета и построения трендов </w:t>
            </w:r>
            <w:r w:rsidRPr="00F70AF4">
              <w:rPr>
                <w:sz w:val="24"/>
                <w:szCs w:val="24"/>
                <w:lang w:val="ru-RU"/>
              </w:rPr>
              <w:lastRenderedPageBreak/>
              <w:t xml:space="preserve">корригированных интервалов </w:t>
            </w:r>
            <w:r w:rsidRPr="00F70AF4">
              <w:rPr>
                <w:sz w:val="24"/>
                <w:szCs w:val="24"/>
              </w:rPr>
              <w:t>QT</w:t>
            </w:r>
            <w:r w:rsidRPr="00F70AF4">
              <w:rPr>
                <w:sz w:val="24"/>
                <w:szCs w:val="24"/>
                <w:lang w:val="ru-RU"/>
              </w:rPr>
              <w:t>.</w:t>
            </w:r>
          </w:p>
          <w:p w:rsidR="00201781" w:rsidRPr="00F70AF4" w:rsidRDefault="00201781" w:rsidP="00885FFA">
            <w:pPr>
              <w:rPr>
                <w:sz w:val="24"/>
                <w:szCs w:val="24"/>
                <w:lang w:val="ru-RU"/>
              </w:rPr>
            </w:pPr>
            <w:r w:rsidRPr="00F70AF4">
              <w:rPr>
                <w:sz w:val="24"/>
                <w:szCs w:val="24"/>
                <w:lang w:val="ru-RU"/>
              </w:rPr>
              <w:t xml:space="preserve">Возможность просмотра изменения интервала </w:t>
            </w:r>
            <w:r w:rsidRPr="00F70AF4">
              <w:rPr>
                <w:sz w:val="24"/>
                <w:szCs w:val="24"/>
              </w:rPr>
              <w:t>QT</w:t>
            </w:r>
            <w:r w:rsidRPr="00F70AF4">
              <w:rPr>
                <w:sz w:val="24"/>
                <w:szCs w:val="24"/>
                <w:lang w:val="ru-RU"/>
              </w:rPr>
              <w:t xml:space="preserve"> в каждом канале отдельно</w:t>
            </w:r>
          </w:p>
          <w:p w:rsidR="00201781" w:rsidRPr="00F70AF4" w:rsidRDefault="00201781" w:rsidP="00885FFA">
            <w:pPr>
              <w:rPr>
                <w:sz w:val="24"/>
                <w:szCs w:val="24"/>
                <w:lang w:val="ru-RU"/>
              </w:rPr>
            </w:pPr>
            <w:r w:rsidRPr="00F70AF4">
              <w:rPr>
                <w:sz w:val="24"/>
                <w:szCs w:val="24"/>
                <w:lang w:val="ru-RU"/>
              </w:rPr>
              <w:t xml:space="preserve">Возможность верификации данных анализа интервала </w:t>
            </w:r>
            <w:r w:rsidRPr="00F70AF4">
              <w:rPr>
                <w:sz w:val="24"/>
                <w:szCs w:val="24"/>
              </w:rPr>
              <w:t>QT</w:t>
            </w:r>
            <w:r w:rsidRPr="00F70AF4">
              <w:rPr>
                <w:sz w:val="24"/>
                <w:szCs w:val="24"/>
                <w:lang w:val="ru-RU"/>
              </w:rPr>
              <w:t xml:space="preserve"> с помощью интерактивных инструментов на исходной ЭКГ записи.</w:t>
            </w:r>
          </w:p>
          <w:p w:rsidR="00201781" w:rsidRPr="00F70AF4" w:rsidRDefault="00201781" w:rsidP="00885FFA">
            <w:pPr>
              <w:rPr>
                <w:sz w:val="24"/>
                <w:szCs w:val="24"/>
                <w:lang w:val="ru-RU"/>
              </w:rPr>
            </w:pPr>
            <w:r w:rsidRPr="00F70AF4">
              <w:rPr>
                <w:sz w:val="24"/>
                <w:szCs w:val="24"/>
                <w:lang w:val="ru-RU"/>
              </w:rPr>
              <w:t xml:space="preserve">Наличие систолического показателя по 3 каналам – графики + гистограммы. Эпизоды </w:t>
            </w:r>
            <w:r w:rsidRPr="00F70AF4">
              <w:rPr>
                <w:sz w:val="24"/>
                <w:szCs w:val="24"/>
              </w:rPr>
              <w:t>QT</w:t>
            </w:r>
            <w:r w:rsidRPr="00F70AF4">
              <w:rPr>
                <w:sz w:val="24"/>
                <w:szCs w:val="24"/>
                <w:lang w:val="ru-RU"/>
              </w:rPr>
              <w:t xml:space="preserve"> (график + таблица). Пиковые значения в пределах эпизода</w:t>
            </w:r>
          </w:p>
          <w:p w:rsidR="00201781" w:rsidRPr="00F70AF4" w:rsidRDefault="00201781" w:rsidP="00885FFA">
            <w:pPr>
              <w:rPr>
                <w:sz w:val="24"/>
                <w:szCs w:val="24"/>
                <w:lang w:val="ru-RU"/>
              </w:rPr>
            </w:pPr>
            <w:r w:rsidRPr="00F70AF4">
              <w:rPr>
                <w:sz w:val="24"/>
                <w:szCs w:val="24"/>
                <w:lang w:val="ru-RU"/>
              </w:rPr>
              <w:t xml:space="preserve">Возможность коррекции врачом в «диалоговом режиме» результатов автоматического анализа изменения интервала </w:t>
            </w:r>
            <w:r w:rsidRPr="00F70AF4">
              <w:rPr>
                <w:sz w:val="24"/>
                <w:szCs w:val="24"/>
              </w:rPr>
              <w:t>QT</w:t>
            </w:r>
            <w:r w:rsidRPr="00F70AF4">
              <w:rPr>
                <w:sz w:val="24"/>
                <w:szCs w:val="24"/>
                <w:lang w:val="ru-RU"/>
              </w:rPr>
              <w:t xml:space="preserve">: отметка/снятие отметки о выявленном эпизоде удлинения / укорочения интервала </w:t>
            </w:r>
            <w:r w:rsidRPr="00F70AF4">
              <w:rPr>
                <w:sz w:val="24"/>
                <w:szCs w:val="24"/>
              </w:rPr>
              <w:t>QT</w:t>
            </w:r>
            <w:r w:rsidRPr="00F70AF4">
              <w:rPr>
                <w:sz w:val="24"/>
                <w:szCs w:val="24"/>
                <w:lang w:val="ru-RU"/>
              </w:rPr>
              <w:t>.</w:t>
            </w:r>
          </w:p>
          <w:p w:rsidR="00201781" w:rsidRPr="00F70AF4" w:rsidRDefault="00201781" w:rsidP="00885FFA">
            <w:pPr>
              <w:rPr>
                <w:sz w:val="24"/>
                <w:szCs w:val="24"/>
                <w:lang w:val="ru-RU"/>
              </w:rPr>
            </w:pPr>
            <w:r w:rsidRPr="00F70AF4">
              <w:rPr>
                <w:sz w:val="24"/>
                <w:szCs w:val="24"/>
                <w:lang w:val="ru-RU"/>
              </w:rPr>
              <w:t>Возможность проведения корреляционного анализа (построение диаграммы рассеяния, расчет параметров корреляции и определение уравнений линейной регрессии).</w:t>
            </w:r>
          </w:p>
          <w:p w:rsidR="00201781" w:rsidRPr="00F70AF4" w:rsidRDefault="00201781" w:rsidP="00885FFA">
            <w:pPr>
              <w:rPr>
                <w:sz w:val="24"/>
                <w:szCs w:val="24"/>
                <w:lang w:val="ru-RU"/>
              </w:rPr>
            </w:pPr>
            <w:r w:rsidRPr="00F70AF4">
              <w:rPr>
                <w:sz w:val="24"/>
                <w:szCs w:val="24"/>
                <w:lang w:val="ru-RU"/>
              </w:rPr>
              <w:t xml:space="preserve">Возможность представления результатов анализа интервала </w:t>
            </w:r>
            <w:r w:rsidRPr="00F70AF4">
              <w:rPr>
                <w:sz w:val="24"/>
                <w:szCs w:val="24"/>
              </w:rPr>
              <w:t>QT</w:t>
            </w:r>
            <w:r w:rsidRPr="00F70AF4">
              <w:rPr>
                <w:sz w:val="24"/>
                <w:szCs w:val="24"/>
                <w:lang w:val="ru-RU"/>
              </w:rPr>
              <w:t xml:space="preserve"> в табличном виде: сводные таблицы эпизодов интервала </w:t>
            </w:r>
            <w:r w:rsidRPr="00F70AF4">
              <w:rPr>
                <w:sz w:val="24"/>
                <w:szCs w:val="24"/>
              </w:rPr>
              <w:t>QT</w:t>
            </w:r>
            <w:r w:rsidRPr="00F70AF4">
              <w:rPr>
                <w:sz w:val="24"/>
                <w:szCs w:val="24"/>
                <w:lang w:val="ru-RU"/>
              </w:rPr>
              <w:t xml:space="preserve"> и почасовые таблицы статистики интервала </w:t>
            </w:r>
            <w:r w:rsidRPr="00F70AF4">
              <w:rPr>
                <w:sz w:val="24"/>
                <w:szCs w:val="24"/>
              </w:rPr>
              <w:t>QT</w:t>
            </w:r>
            <w:r w:rsidRPr="00F70AF4">
              <w:rPr>
                <w:sz w:val="24"/>
                <w:szCs w:val="24"/>
                <w:lang w:val="ru-RU"/>
              </w:rPr>
              <w:t xml:space="preserve"> для каждого регистрируемого отведения.</w:t>
            </w:r>
          </w:p>
          <w:p w:rsidR="00201781" w:rsidRPr="00F70AF4" w:rsidRDefault="00201781" w:rsidP="00885FFA">
            <w:pPr>
              <w:rPr>
                <w:b/>
                <w:sz w:val="24"/>
                <w:szCs w:val="24"/>
                <w:lang w:val="ru-RU"/>
              </w:rPr>
            </w:pPr>
          </w:p>
          <w:p w:rsidR="00201781" w:rsidRPr="00F70AF4" w:rsidRDefault="00201781" w:rsidP="00885FFA">
            <w:pPr>
              <w:rPr>
                <w:b/>
                <w:sz w:val="24"/>
                <w:szCs w:val="24"/>
                <w:lang w:val="ru-RU"/>
              </w:rPr>
            </w:pPr>
            <w:r w:rsidRPr="00F70AF4">
              <w:rPr>
                <w:b/>
                <w:sz w:val="24"/>
                <w:szCs w:val="24"/>
                <w:lang w:val="ru-RU"/>
              </w:rPr>
              <w:t>Анализ вариабельности сердечного ритма (ВСР):</w:t>
            </w:r>
          </w:p>
          <w:p w:rsidR="00201781" w:rsidRPr="00F70AF4" w:rsidRDefault="00201781" w:rsidP="00885FFA">
            <w:pPr>
              <w:rPr>
                <w:sz w:val="24"/>
                <w:szCs w:val="24"/>
                <w:lang w:val="ru-RU"/>
              </w:rPr>
            </w:pPr>
            <w:r w:rsidRPr="00F70AF4">
              <w:rPr>
                <w:sz w:val="24"/>
                <w:szCs w:val="24"/>
                <w:lang w:val="ru-RU"/>
              </w:rPr>
              <w:t>Анализ параметров ВСР во временной области:</w:t>
            </w:r>
          </w:p>
          <w:p w:rsidR="00201781" w:rsidRPr="00F70AF4" w:rsidRDefault="00201781" w:rsidP="00885FFA">
            <w:pPr>
              <w:rPr>
                <w:sz w:val="24"/>
                <w:szCs w:val="24"/>
                <w:lang w:val="ru-RU"/>
              </w:rPr>
            </w:pPr>
            <w:r w:rsidRPr="00F70AF4">
              <w:rPr>
                <w:sz w:val="24"/>
                <w:szCs w:val="24"/>
                <w:lang w:val="ru-RU"/>
              </w:rPr>
              <w:t xml:space="preserve"> - </w:t>
            </w:r>
            <w:proofErr w:type="spellStart"/>
            <w:r w:rsidRPr="00F70AF4">
              <w:rPr>
                <w:sz w:val="24"/>
                <w:szCs w:val="24"/>
                <w:lang w:val="ru-RU"/>
              </w:rPr>
              <w:t>Ритмограмма</w:t>
            </w:r>
            <w:proofErr w:type="spellEnd"/>
            <w:r w:rsidRPr="00F70AF4">
              <w:rPr>
                <w:sz w:val="24"/>
                <w:szCs w:val="24"/>
                <w:lang w:val="ru-RU"/>
              </w:rPr>
              <w:t>.</w:t>
            </w:r>
          </w:p>
          <w:p w:rsidR="00201781" w:rsidRPr="00F70AF4" w:rsidRDefault="00201781" w:rsidP="00885FFA">
            <w:pPr>
              <w:rPr>
                <w:sz w:val="24"/>
                <w:szCs w:val="24"/>
                <w:lang w:val="ru-RU"/>
              </w:rPr>
            </w:pPr>
            <w:r w:rsidRPr="00F70AF4">
              <w:rPr>
                <w:sz w:val="24"/>
                <w:szCs w:val="24"/>
                <w:lang w:val="ru-RU"/>
              </w:rPr>
              <w:t xml:space="preserve">- Расчет параметров: </w:t>
            </w:r>
            <w:r w:rsidRPr="00F70AF4">
              <w:rPr>
                <w:sz w:val="24"/>
                <w:szCs w:val="24"/>
              </w:rPr>
              <w:t>MEAN</w:t>
            </w:r>
            <w:r w:rsidRPr="00F70AF4">
              <w:rPr>
                <w:sz w:val="24"/>
                <w:szCs w:val="24"/>
                <w:lang w:val="ru-RU"/>
              </w:rPr>
              <w:t xml:space="preserve">, </w:t>
            </w:r>
            <w:r w:rsidRPr="00F70AF4">
              <w:rPr>
                <w:sz w:val="24"/>
                <w:szCs w:val="24"/>
              </w:rPr>
              <w:t>SDNN</w:t>
            </w:r>
            <w:r w:rsidRPr="00F70AF4">
              <w:rPr>
                <w:sz w:val="24"/>
                <w:szCs w:val="24"/>
                <w:lang w:val="ru-RU"/>
              </w:rPr>
              <w:t xml:space="preserve">, </w:t>
            </w:r>
            <w:r w:rsidRPr="00F70AF4">
              <w:rPr>
                <w:sz w:val="24"/>
                <w:szCs w:val="24"/>
              </w:rPr>
              <w:t>SDANN</w:t>
            </w:r>
            <w:r w:rsidRPr="00F70AF4">
              <w:rPr>
                <w:sz w:val="24"/>
                <w:szCs w:val="24"/>
                <w:lang w:val="ru-RU"/>
              </w:rPr>
              <w:t xml:space="preserve">, </w:t>
            </w:r>
            <w:r w:rsidRPr="00F70AF4">
              <w:rPr>
                <w:sz w:val="24"/>
                <w:szCs w:val="24"/>
              </w:rPr>
              <w:t>RMSSD</w:t>
            </w:r>
            <w:r w:rsidRPr="00F70AF4">
              <w:rPr>
                <w:sz w:val="24"/>
                <w:szCs w:val="24"/>
                <w:lang w:val="ru-RU"/>
              </w:rPr>
              <w:t xml:space="preserve">, </w:t>
            </w:r>
            <w:r w:rsidRPr="00F70AF4">
              <w:rPr>
                <w:sz w:val="24"/>
                <w:szCs w:val="24"/>
              </w:rPr>
              <w:t>SDSD</w:t>
            </w:r>
            <w:r w:rsidRPr="00F70AF4">
              <w:rPr>
                <w:sz w:val="24"/>
                <w:szCs w:val="24"/>
                <w:lang w:val="ru-RU"/>
              </w:rPr>
              <w:t xml:space="preserve">, </w:t>
            </w:r>
            <w:r w:rsidRPr="00F70AF4">
              <w:rPr>
                <w:sz w:val="24"/>
                <w:szCs w:val="24"/>
              </w:rPr>
              <w:t>NN</w:t>
            </w:r>
            <w:r w:rsidRPr="00F70AF4">
              <w:rPr>
                <w:sz w:val="24"/>
                <w:szCs w:val="24"/>
                <w:lang w:val="ru-RU"/>
              </w:rPr>
              <w:t xml:space="preserve">50, </w:t>
            </w:r>
            <w:r w:rsidRPr="00F70AF4">
              <w:rPr>
                <w:sz w:val="24"/>
                <w:szCs w:val="24"/>
              </w:rPr>
              <w:t>pNN</w:t>
            </w:r>
            <w:r w:rsidRPr="00F70AF4">
              <w:rPr>
                <w:sz w:val="24"/>
                <w:szCs w:val="24"/>
                <w:lang w:val="ru-RU"/>
              </w:rPr>
              <w:t>50.</w:t>
            </w:r>
          </w:p>
          <w:p w:rsidR="00201781" w:rsidRPr="00F70AF4" w:rsidRDefault="00201781" w:rsidP="00885FFA">
            <w:pPr>
              <w:rPr>
                <w:sz w:val="24"/>
                <w:szCs w:val="24"/>
                <w:lang w:val="ru-RU"/>
              </w:rPr>
            </w:pPr>
            <w:r w:rsidRPr="00F70AF4">
              <w:rPr>
                <w:sz w:val="24"/>
                <w:szCs w:val="24"/>
                <w:lang w:val="ru-RU"/>
              </w:rPr>
              <w:t xml:space="preserve">Наличие графиков: </w:t>
            </w:r>
            <w:r w:rsidRPr="00F70AF4">
              <w:rPr>
                <w:sz w:val="24"/>
                <w:szCs w:val="24"/>
              </w:rPr>
              <w:t>aNN</w:t>
            </w:r>
            <w:r w:rsidRPr="00F70AF4">
              <w:rPr>
                <w:sz w:val="24"/>
                <w:szCs w:val="24"/>
                <w:lang w:val="ru-RU"/>
              </w:rPr>
              <w:t xml:space="preserve">, </w:t>
            </w:r>
            <w:r w:rsidRPr="00F70AF4">
              <w:rPr>
                <w:sz w:val="24"/>
                <w:szCs w:val="24"/>
              </w:rPr>
              <w:t>SDNN</w:t>
            </w:r>
            <w:r w:rsidRPr="00F70AF4">
              <w:rPr>
                <w:sz w:val="24"/>
                <w:szCs w:val="24"/>
                <w:lang w:val="ru-RU"/>
              </w:rPr>
              <w:t xml:space="preserve">, </w:t>
            </w:r>
            <w:r w:rsidRPr="00F70AF4">
              <w:rPr>
                <w:sz w:val="24"/>
                <w:szCs w:val="24"/>
              </w:rPr>
              <w:t>rMSSD</w:t>
            </w:r>
            <w:r w:rsidRPr="00F70AF4">
              <w:rPr>
                <w:sz w:val="24"/>
                <w:szCs w:val="24"/>
                <w:lang w:val="ru-RU"/>
              </w:rPr>
              <w:t xml:space="preserve">, </w:t>
            </w:r>
            <w:r w:rsidRPr="00F70AF4">
              <w:rPr>
                <w:sz w:val="24"/>
                <w:szCs w:val="24"/>
              </w:rPr>
              <w:t>pNN</w:t>
            </w:r>
            <w:r w:rsidRPr="00F70AF4">
              <w:rPr>
                <w:sz w:val="24"/>
                <w:szCs w:val="24"/>
                <w:lang w:val="ru-RU"/>
              </w:rPr>
              <w:t>50</w:t>
            </w:r>
          </w:p>
          <w:p w:rsidR="00201781" w:rsidRPr="00F70AF4" w:rsidRDefault="00201781" w:rsidP="00885FFA">
            <w:pPr>
              <w:rPr>
                <w:sz w:val="24"/>
                <w:szCs w:val="24"/>
                <w:lang w:val="ru-RU"/>
              </w:rPr>
            </w:pPr>
            <w:r w:rsidRPr="00F70AF4">
              <w:rPr>
                <w:sz w:val="24"/>
                <w:szCs w:val="24"/>
                <w:lang w:val="ru-RU"/>
              </w:rPr>
              <w:t>Возможность анализа параметров ВСР в частотной области:</w:t>
            </w:r>
          </w:p>
          <w:p w:rsidR="00201781" w:rsidRPr="00F70AF4" w:rsidRDefault="00201781" w:rsidP="00885FFA">
            <w:pPr>
              <w:rPr>
                <w:sz w:val="24"/>
                <w:szCs w:val="24"/>
                <w:lang w:val="ru-RU"/>
              </w:rPr>
            </w:pPr>
            <w:r w:rsidRPr="00F70AF4">
              <w:rPr>
                <w:sz w:val="24"/>
                <w:szCs w:val="24"/>
                <w:lang w:val="ru-RU"/>
              </w:rPr>
              <w:t xml:space="preserve">- Гистограмма спектрального распределения вариабельности </w:t>
            </w:r>
            <w:r w:rsidRPr="00F70AF4">
              <w:rPr>
                <w:sz w:val="24"/>
                <w:szCs w:val="24"/>
              </w:rPr>
              <w:t>RR</w:t>
            </w:r>
            <w:r w:rsidRPr="00F70AF4">
              <w:rPr>
                <w:sz w:val="24"/>
                <w:szCs w:val="24"/>
                <w:lang w:val="ru-RU"/>
              </w:rPr>
              <w:t>-интервалов.</w:t>
            </w:r>
          </w:p>
          <w:p w:rsidR="00201781" w:rsidRPr="00F70AF4" w:rsidRDefault="00201781" w:rsidP="00885FFA">
            <w:pPr>
              <w:rPr>
                <w:sz w:val="24"/>
                <w:szCs w:val="24"/>
                <w:lang w:val="ru-RU"/>
              </w:rPr>
            </w:pPr>
            <w:r w:rsidRPr="00F70AF4">
              <w:rPr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F70AF4">
              <w:rPr>
                <w:sz w:val="24"/>
                <w:szCs w:val="24"/>
                <w:lang w:val="ru-RU"/>
              </w:rPr>
              <w:t>Скаттерграмма</w:t>
            </w:r>
            <w:proofErr w:type="spellEnd"/>
            <w:r w:rsidRPr="00F70AF4">
              <w:rPr>
                <w:sz w:val="24"/>
                <w:szCs w:val="24"/>
                <w:lang w:val="ru-RU"/>
              </w:rPr>
              <w:t>.</w:t>
            </w:r>
          </w:p>
          <w:p w:rsidR="00201781" w:rsidRPr="00F70AF4" w:rsidRDefault="00201781" w:rsidP="00885FFA">
            <w:pPr>
              <w:rPr>
                <w:sz w:val="24"/>
                <w:szCs w:val="24"/>
                <w:lang w:val="ru-RU"/>
              </w:rPr>
            </w:pPr>
            <w:r w:rsidRPr="00F70AF4">
              <w:rPr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F70AF4">
              <w:rPr>
                <w:sz w:val="24"/>
                <w:szCs w:val="24"/>
                <w:lang w:val="ru-RU"/>
              </w:rPr>
              <w:t>Хаосграмма</w:t>
            </w:r>
            <w:proofErr w:type="spellEnd"/>
            <w:r w:rsidRPr="00F70AF4">
              <w:rPr>
                <w:sz w:val="24"/>
                <w:szCs w:val="24"/>
                <w:lang w:val="ru-RU"/>
              </w:rPr>
              <w:t>.</w:t>
            </w:r>
          </w:p>
          <w:p w:rsidR="00201781" w:rsidRPr="00F70AF4" w:rsidRDefault="00201781" w:rsidP="00885FFA">
            <w:pPr>
              <w:rPr>
                <w:sz w:val="24"/>
                <w:szCs w:val="24"/>
                <w:lang w:val="ru-RU"/>
              </w:rPr>
            </w:pPr>
            <w:r w:rsidRPr="00F70AF4">
              <w:rPr>
                <w:sz w:val="24"/>
                <w:szCs w:val="24"/>
                <w:lang w:val="ru-RU"/>
              </w:rPr>
              <w:t xml:space="preserve">Возможность расчета параметров ВСР на </w:t>
            </w:r>
            <w:r w:rsidRPr="00F70AF4">
              <w:rPr>
                <w:sz w:val="24"/>
                <w:szCs w:val="24"/>
                <w:lang w:val="ru-RU"/>
              </w:rPr>
              <w:lastRenderedPageBreak/>
              <w:t>произвольных участках суточной записи.</w:t>
            </w:r>
          </w:p>
          <w:p w:rsidR="00201781" w:rsidRPr="00F70AF4" w:rsidRDefault="00201781" w:rsidP="00885FFA">
            <w:pPr>
              <w:rPr>
                <w:sz w:val="24"/>
                <w:szCs w:val="24"/>
                <w:lang w:val="ru-RU"/>
              </w:rPr>
            </w:pPr>
            <w:r w:rsidRPr="00F70AF4">
              <w:rPr>
                <w:sz w:val="24"/>
                <w:szCs w:val="24"/>
                <w:lang w:val="ru-RU"/>
              </w:rPr>
              <w:t>Возможность анализа параметров ВСР во временной и частотной областях на коротких (5/10/15/30/60 мин) и на длительных (многочасовых) участках ЭКГ. Возможность анализа параметров ВСР на участках ЭКГ, указанных врачом.</w:t>
            </w:r>
          </w:p>
          <w:p w:rsidR="00201781" w:rsidRPr="00F70AF4" w:rsidRDefault="00201781" w:rsidP="00885FFA">
            <w:pPr>
              <w:rPr>
                <w:sz w:val="24"/>
                <w:szCs w:val="24"/>
                <w:lang w:val="ru-RU"/>
              </w:rPr>
            </w:pPr>
            <w:r w:rsidRPr="00F70AF4">
              <w:rPr>
                <w:sz w:val="24"/>
                <w:szCs w:val="24"/>
                <w:lang w:val="ru-RU"/>
              </w:rPr>
              <w:t xml:space="preserve">Возможность распределения длительностей </w:t>
            </w:r>
            <w:r w:rsidRPr="00F70AF4">
              <w:rPr>
                <w:sz w:val="24"/>
                <w:szCs w:val="24"/>
              </w:rPr>
              <w:t>RR</w:t>
            </w:r>
            <w:r w:rsidRPr="00F70AF4">
              <w:rPr>
                <w:sz w:val="24"/>
                <w:szCs w:val="24"/>
                <w:lang w:val="ru-RU"/>
              </w:rPr>
              <w:t xml:space="preserve"> интервалов. Волновой спектр (</w:t>
            </w:r>
            <w:r w:rsidRPr="00F70AF4">
              <w:rPr>
                <w:sz w:val="24"/>
                <w:szCs w:val="24"/>
              </w:rPr>
              <w:t>ULF</w:t>
            </w:r>
            <w:r w:rsidRPr="00F70AF4">
              <w:rPr>
                <w:sz w:val="24"/>
                <w:szCs w:val="24"/>
                <w:lang w:val="ru-RU"/>
              </w:rPr>
              <w:t xml:space="preserve">, </w:t>
            </w:r>
            <w:r w:rsidRPr="00F70AF4">
              <w:rPr>
                <w:sz w:val="24"/>
                <w:szCs w:val="24"/>
              </w:rPr>
              <w:t>VLF</w:t>
            </w:r>
            <w:r w:rsidRPr="00F70AF4">
              <w:rPr>
                <w:sz w:val="24"/>
                <w:szCs w:val="24"/>
                <w:lang w:val="ru-RU"/>
              </w:rPr>
              <w:t xml:space="preserve">, </w:t>
            </w:r>
            <w:r w:rsidRPr="00F70AF4">
              <w:rPr>
                <w:sz w:val="24"/>
                <w:szCs w:val="24"/>
              </w:rPr>
              <w:t>LF</w:t>
            </w:r>
            <w:r w:rsidRPr="00F70AF4">
              <w:rPr>
                <w:sz w:val="24"/>
                <w:szCs w:val="24"/>
                <w:lang w:val="ru-RU"/>
              </w:rPr>
              <w:t xml:space="preserve">, </w:t>
            </w:r>
            <w:r w:rsidRPr="00F70AF4">
              <w:rPr>
                <w:sz w:val="24"/>
                <w:szCs w:val="24"/>
              </w:rPr>
              <w:t>HF</w:t>
            </w:r>
            <w:r w:rsidRPr="00F70AF4">
              <w:rPr>
                <w:sz w:val="24"/>
                <w:szCs w:val="24"/>
                <w:lang w:val="ru-RU"/>
              </w:rPr>
              <w:t xml:space="preserve">) </w:t>
            </w:r>
            <w:r w:rsidRPr="00F70AF4">
              <w:rPr>
                <w:sz w:val="24"/>
                <w:szCs w:val="24"/>
              </w:rPr>
              <w:t>c</w:t>
            </w:r>
            <w:r w:rsidRPr="00F70AF4">
              <w:rPr>
                <w:sz w:val="24"/>
                <w:szCs w:val="24"/>
                <w:lang w:val="ru-RU"/>
              </w:rPr>
              <w:t xml:space="preserve"> расчетом </w:t>
            </w:r>
            <w:r w:rsidRPr="00F70AF4">
              <w:rPr>
                <w:sz w:val="24"/>
                <w:szCs w:val="24"/>
              </w:rPr>
              <w:t>nLF</w:t>
            </w:r>
            <w:r w:rsidRPr="00F70AF4">
              <w:rPr>
                <w:sz w:val="24"/>
                <w:szCs w:val="24"/>
                <w:lang w:val="ru-RU"/>
              </w:rPr>
              <w:t xml:space="preserve">, </w:t>
            </w:r>
            <w:r w:rsidRPr="00F70AF4">
              <w:rPr>
                <w:sz w:val="24"/>
                <w:szCs w:val="24"/>
              </w:rPr>
              <w:t>nHF</w:t>
            </w:r>
            <w:r w:rsidRPr="00F70AF4">
              <w:rPr>
                <w:sz w:val="24"/>
                <w:szCs w:val="24"/>
                <w:lang w:val="ru-RU"/>
              </w:rPr>
              <w:t xml:space="preserve">, </w:t>
            </w:r>
            <w:r w:rsidRPr="00F70AF4">
              <w:rPr>
                <w:sz w:val="24"/>
                <w:szCs w:val="24"/>
              </w:rPr>
              <w:t>LF</w:t>
            </w:r>
            <w:r w:rsidRPr="00F70AF4">
              <w:rPr>
                <w:sz w:val="24"/>
                <w:szCs w:val="24"/>
                <w:lang w:val="ru-RU"/>
              </w:rPr>
              <w:t>/</w:t>
            </w:r>
            <w:r w:rsidRPr="00F70AF4">
              <w:rPr>
                <w:sz w:val="24"/>
                <w:szCs w:val="24"/>
              </w:rPr>
              <w:t>HF</w:t>
            </w:r>
            <w:r w:rsidRPr="00F70AF4">
              <w:rPr>
                <w:sz w:val="24"/>
                <w:szCs w:val="24"/>
                <w:lang w:val="ru-RU"/>
              </w:rPr>
              <w:t xml:space="preserve">, </w:t>
            </w:r>
            <w:r w:rsidRPr="00F70AF4">
              <w:rPr>
                <w:sz w:val="24"/>
                <w:szCs w:val="24"/>
              </w:rPr>
              <w:t>VLF</w:t>
            </w:r>
            <w:r w:rsidRPr="00F70AF4">
              <w:rPr>
                <w:sz w:val="24"/>
                <w:szCs w:val="24"/>
                <w:lang w:val="ru-RU"/>
              </w:rPr>
              <w:t>/</w:t>
            </w:r>
            <w:r w:rsidRPr="00F70AF4">
              <w:rPr>
                <w:sz w:val="24"/>
                <w:szCs w:val="24"/>
              </w:rPr>
              <w:t>HF</w:t>
            </w:r>
            <w:r w:rsidRPr="00F70AF4">
              <w:rPr>
                <w:sz w:val="24"/>
                <w:szCs w:val="24"/>
                <w:lang w:val="ru-RU"/>
              </w:rPr>
              <w:t xml:space="preserve">, </w:t>
            </w:r>
            <w:r w:rsidRPr="00F70AF4">
              <w:rPr>
                <w:sz w:val="24"/>
                <w:szCs w:val="24"/>
              </w:rPr>
              <w:t>IC</w:t>
            </w:r>
            <w:r w:rsidRPr="00F70AF4">
              <w:rPr>
                <w:sz w:val="24"/>
                <w:szCs w:val="24"/>
                <w:lang w:val="ru-RU"/>
              </w:rPr>
              <w:t>.</w:t>
            </w:r>
          </w:p>
          <w:p w:rsidR="00201781" w:rsidRPr="00F70AF4" w:rsidRDefault="00201781" w:rsidP="00885FFA">
            <w:pPr>
              <w:rPr>
                <w:sz w:val="24"/>
                <w:szCs w:val="24"/>
                <w:lang w:val="ru-RU"/>
              </w:rPr>
            </w:pPr>
            <w:r w:rsidRPr="00F70AF4">
              <w:rPr>
                <w:sz w:val="24"/>
                <w:szCs w:val="24"/>
                <w:lang w:val="ru-RU"/>
              </w:rPr>
              <w:t xml:space="preserve">Риски </w:t>
            </w:r>
            <w:r w:rsidRPr="00F70AF4">
              <w:rPr>
                <w:sz w:val="24"/>
                <w:szCs w:val="24"/>
              </w:rPr>
              <w:t>SDNN</w:t>
            </w:r>
            <w:r w:rsidRPr="00F70AF4">
              <w:rPr>
                <w:sz w:val="24"/>
                <w:szCs w:val="24"/>
                <w:lang w:val="ru-RU"/>
              </w:rPr>
              <w:t xml:space="preserve"> и </w:t>
            </w:r>
            <w:r w:rsidRPr="00F70AF4">
              <w:rPr>
                <w:sz w:val="24"/>
                <w:szCs w:val="24"/>
              </w:rPr>
              <w:t>HRVi</w:t>
            </w:r>
            <w:r w:rsidRPr="00F70AF4">
              <w:rPr>
                <w:sz w:val="24"/>
                <w:szCs w:val="24"/>
                <w:lang w:val="ru-RU"/>
              </w:rPr>
              <w:t xml:space="preserve"> за 24 часа.</w:t>
            </w:r>
          </w:p>
          <w:p w:rsidR="00201781" w:rsidRPr="00F70AF4" w:rsidRDefault="00201781" w:rsidP="00885FFA">
            <w:pPr>
              <w:rPr>
                <w:sz w:val="24"/>
                <w:szCs w:val="24"/>
                <w:lang w:val="ru-RU"/>
              </w:rPr>
            </w:pPr>
            <w:r w:rsidRPr="00F70AF4">
              <w:rPr>
                <w:sz w:val="24"/>
                <w:szCs w:val="24"/>
                <w:lang w:val="ru-RU"/>
              </w:rPr>
              <w:t xml:space="preserve">Формирование и графическое представление гистограммы распределения </w:t>
            </w:r>
            <w:r w:rsidRPr="00F70AF4">
              <w:rPr>
                <w:sz w:val="24"/>
                <w:szCs w:val="24"/>
              </w:rPr>
              <w:t>RR</w:t>
            </w:r>
            <w:r w:rsidRPr="00F70AF4">
              <w:rPr>
                <w:sz w:val="24"/>
                <w:szCs w:val="24"/>
                <w:lang w:val="ru-RU"/>
              </w:rPr>
              <w:t xml:space="preserve">, волнового спектра и </w:t>
            </w:r>
            <w:proofErr w:type="spellStart"/>
            <w:r w:rsidRPr="00F70AF4">
              <w:rPr>
                <w:sz w:val="24"/>
                <w:szCs w:val="24"/>
                <w:lang w:val="ru-RU"/>
              </w:rPr>
              <w:t>скаттерграммы</w:t>
            </w:r>
            <w:proofErr w:type="spellEnd"/>
            <w:r w:rsidRPr="00F70AF4">
              <w:rPr>
                <w:sz w:val="24"/>
                <w:szCs w:val="24"/>
                <w:lang w:val="ru-RU"/>
              </w:rPr>
              <w:t xml:space="preserve"> на интервалах сутки/день/ночь или на интервале, указанным врачом.</w:t>
            </w:r>
          </w:p>
          <w:p w:rsidR="00201781" w:rsidRPr="00F70AF4" w:rsidRDefault="00201781" w:rsidP="00885FFA">
            <w:pPr>
              <w:rPr>
                <w:sz w:val="24"/>
                <w:szCs w:val="24"/>
                <w:lang w:val="ru-RU"/>
              </w:rPr>
            </w:pPr>
            <w:r w:rsidRPr="00F70AF4">
              <w:rPr>
                <w:sz w:val="24"/>
                <w:szCs w:val="24"/>
                <w:lang w:val="ru-RU"/>
              </w:rPr>
              <w:t>Возможность оценки спектральной плотности мощности волнового спектра по четырем спектральным компонентам (</w:t>
            </w:r>
            <w:r w:rsidRPr="00F70AF4">
              <w:rPr>
                <w:sz w:val="24"/>
                <w:szCs w:val="24"/>
              </w:rPr>
              <w:t>ULF</w:t>
            </w:r>
            <w:r w:rsidRPr="00F70AF4">
              <w:rPr>
                <w:sz w:val="24"/>
                <w:szCs w:val="24"/>
                <w:lang w:val="ru-RU"/>
              </w:rPr>
              <w:t xml:space="preserve">, </w:t>
            </w:r>
            <w:r w:rsidRPr="00F70AF4">
              <w:rPr>
                <w:sz w:val="24"/>
                <w:szCs w:val="24"/>
              </w:rPr>
              <w:t>VLF</w:t>
            </w:r>
            <w:r w:rsidRPr="00F70AF4">
              <w:rPr>
                <w:sz w:val="24"/>
                <w:szCs w:val="24"/>
                <w:lang w:val="ru-RU"/>
              </w:rPr>
              <w:t xml:space="preserve">, </w:t>
            </w:r>
            <w:r w:rsidRPr="00F70AF4">
              <w:rPr>
                <w:sz w:val="24"/>
                <w:szCs w:val="24"/>
              </w:rPr>
              <w:t>LF</w:t>
            </w:r>
            <w:r w:rsidRPr="00F70AF4">
              <w:rPr>
                <w:sz w:val="24"/>
                <w:szCs w:val="24"/>
                <w:lang w:val="ru-RU"/>
              </w:rPr>
              <w:t xml:space="preserve">, </w:t>
            </w:r>
            <w:r w:rsidRPr="00F70AF4">
              <w:rPr>
                <w:sz w:val="24"/>
                <w:szCs w:val="24"/>
              </w:rPr>
              <w:t>HF</w:t>
            </w:r>
            <w:r w:rsidRPr="00F70AF4">
              <w:rPr>
                <w:sz w:val="24"/>
                <w:szCs w:val="24"/>
                <w:lang w:val="ru-RU"/>
              </w:rPr>
              <w:t>), расчет нормированных значений (</w:t>
            </w:r>
            <w:r w:rsidRPr="00F70AF4">
              <w:rPr>
                <w:sz w:val="24"/>
                <w:szCs w:val="24"/>
              </w:rPr>
              <w:t>LF</w:t>
            </w:r>
            <w:r w:rsidRPr="00F70AF4">
              <w:rPr>
                <w:sz w:val="24"/>
                <w:szCs w:val="24"/>
                <w:vertAlign w:val="subscript"/>
                <w:lang w:val="ru-RU"/>
              </w:rPr>
              <w:t>норм.</w:t>
            </w:r>
            <w:r w:rsidRPr="00F70AF4">
              <w:rPr>
                <w:sz w:val="24"/>
                <w:szCs w:val="24"/>
              </w:rPr>
              <w:t>HF</w:t>
            </w:r>
            <w:r w:rsidRPr="00F70AF4">
              <w:rPr>
                <w:sz w:val="24"/>
                <w:szCs w:val="24"/>
                <w:vertAlign w:val="subscript"/>
                <w:lang w:val="ru-RU"/>
              </w:rPr>
              <w:t>норм</w:t>
            </w:r>
            <w:r w:rsidRPr="00F70AF4">
              <w:rPr>
                <w:sz w:val="24"/>
                <w:szCs w:val="24"/>
                <w:lang w:val="ru-RU"/>
              </w:rPr>
              <w:t>), комбинированных параметров (</w:t>
            </w:r>
            <w:r w:rsidRPr="00F70AF4">
              <w:rPr>
                <w:sz w:val="24"/>
                <w:szCs w:val="24"/>
              </w:rPr>
              <w:t>LF</w:t>
            </w:r>
            <w:r w:rsidRPr="00F70AF4">
              <w:rPr>
                <w:sz w:val="24"/>
                <w:szCs w:val="24"/>
                <w:lang w:val="ru-RU"/>
              </w:rPr>
              <w:t>/</w:t>
            </w:r>
            <w:r w:rsidRPr="00F70AF4">
              <w:rPr>
                <w:sz w:val="24"/>
                <w:szCs w:val="24"/>
              </w:rPr>
              <w:t>HF</w:t>
            </w:r>
            <w:r w:rsidRPr="00F70AF4">
              <w:rPr>
                <w:sz w:val="24"/>
                <w:szCs w:val="24"/>
                <w:lang w:val="ru-RU"/>
              </w:rPr>
              <w:t xml:space="preserve">, </w:t>
            </w:r>
            <w:r w:rsidRPr="00F70AF4">
              <w:rPr>
                <w:sz w:val="24"/>
                <w:szCs w:val="24"/>
              </w:rPr>
              <w:t>VLF</w:t>
            </w:r>
            <w:r w:rsidRPr="00F70AF4">
              <w:rPr>
                <w:sz w:val="24"/>
                <w:szCs w:val="24"/>
                <w:lang w:val="ru-RU"/>
              </w:rPr>
              <w:t>/</w:t>
            </w:r>
            <w:r w:rsidRPr="00F70AF4">
              <w:rPr>
                <w:sz w:val="24"/>
                <w:szCs w:val="24"/>
              </w:rPr>
              <w:t>HF</w:t>
            </w:r>
            <w:r w:rsidRPr="00F70AF4">
              <w:rPr>
                <w:sz w:val="24"/>
                <w:szCs w:val="24"/>
                <w:lang w:val="ru-RU"/>
              </w:rPr>
              <w:t>)и индекса централизации (</w:t>
            </w:r>
            <w:r w:rsidRPr="00F70AF4">
              <w:rPr>
                <w:sz w:val="24"/>
                <w:szCs w:val="24"/>
              </w:rPr>
              <w:t>IC</w:t>
            </w:r>
            <w:r w:rsidRPr="00F70AF4">
              <w:rPr>
                <w:sz w:val="24"/>
                <w:szCs w:val="24"/>
                <w:lang w:val="ru-RU"/>
              </w:rPr>
              <w:t>).</w:t>
            </w:r>
          </w:p>
          <w:p w:rsidR="00201781" w:rsidRPr="00F70AF4" w:rsidRDefault="00201781" w:rsidP="00885FFA">
            <w:pPr>
              <w:rPr>
                <w:sz w:val="24"/>
                <w:szCs w:val="24"/>
                <w:lang w:val="ru-RU"/>
              </w:rPr>
            </w:pPr>
            <w:r w:rsidRPr="00F70AF4">
              <w:rPr>
                <w:sz w:val="24"/>
                <w:szCs w:val="24"/>
                <w:lang w:val="ru-RU"/>
              </w:rPr>
              <w:t xml:space="preserve">Возможность автоматического расчета (на интервале, указанным врачом) и табличное представление параметров </w:t>
            </w:r>
            <w:proofErr w:type="spellStart"/>
            <w:r w:rsidRPr="00F70AF4">
              <w:rPr>
                <w:sz w:val="24"/>
                <w:szCs w:val="24"/>
                <w:lang w:val="ru-RU"/>
              </w:rPr>
              <w:t>Баевского</w:t>
            </w:r>
            <w:proofErr w:type="spellEnd"/>
            <w:r w:rsidRPr="00F70AF4">
              <w:rPr>
                <w:sz w:val="24"/>
                <w:szCs w:val="24"/>
                <w:lang w:val="ru-RU"/>
              </w:rPr>
              <w:t>: ИВР, ВПР, ПАПР и ИН.</w:t>
            </w:r>
          </w:p>
          <w:p w:rsidR="00201781" w:rsidRPr="00F70AF4" w:rsidRDefault="00201781" w:rsidP="00885FFA">
            <w:pPr>
              <w:rPr>
                <w:sz w:val="24"/>
                <w:szCs w:val="24"/>
                <w:lang w:val="ru-RU"/>
              </w:rPr>
            </w:pPr>
            <w:r w:rsidRPr="00F70AF4">
              <w:rPr>
                <w:sz w:val="24"/>
                <w:szCs w:val="24"/>
                <w:lang w:val="ru-RU"/>
              </w:rPr>
              <w:t xml:space="preserve">Возможность автоматического определения эпизодов и расчета основных параметров турбулентности сердечного ритма (для каждого эпизода в отдельности и за сутки/день/ночь </w:t>
            </w:r>
            <w:proofErr w:type="spellStart"/>
            <w:r w:rsidRPr="00F70AF4">
              <w:rPr>
                <w:sz w:val="24"/>
                <w:szCs w:val="24"/>
                <w:lang w:val="ru-RU"/>
              </w:rPr>
              <w:t>усредненно</w:t>
            </w:r>
            <w:proofErr w:type="spellEnd"/>
            <w:r w:rsidRPr="00F70AF4">
              <w:rPr>
                <w:sz w:val="24"/>
                <w:szCs w:val="24"/>
                <w:lang w:val="ru-RU"/>
              </w:rPr>
              <w:t>). Настройка параметров анализа эпизодов ТСР. Корреляционный анализ параметров турбулентности сердечного ритма. Графическое представление всех определенных эпизодов турбулентности сердечного ритма.</w:t>
            </w:r>
          </w:p>
          <w:p w:rsidR="00201781" w:rsidRPr="00F70AF4" w:rsidRDefault="00201781" w:rsidP="00885FFA">
            <w:pPr>
              <w:rPr>
                <w:b/>
                <w:sz w:val="24"/>
                <w:szCs w:val="24"/>
                <w:lang w:val="ru-RU"/>
              </w:rPr>
            </w:pPr>
          </w:p>
          <w:p w:rsidR="00201781" w:rsidRPr="00F70AF4" w:rsidRDefault="00201781" w:rsidP="00885FFA">
            <w:pPr>
              <w:rPr>
                <w:b/>
                <w:sz w:val="24"/>
                <w:szCs w:val="24"/>
                <w:lang w:val="ru-RU"/>
              </w:rPr>
            </w:pPr>
            <w:r w:rsidRPr="00F70AF4">
              <w:rPr>
                <w:b/>
                <w:sz w:val="24"/>
                <w:szCs w:val="24"/>
                <w:lang w:val="ru-RU"/>
              </w:rPr>
              <w:t>Анализ работы ЭКС:</w:t>
            </w:r>
          </w:p>
          <w:p w:rsidR="00201781" w:rsidRPr="00F70AF4" w:rsidRDefault="00201781" w:rsidP="00885FFA">
            <w:pPr>
              <w:rPr>
                <w:sz w:val="24"/>
                <w:szCs w:val="24"/>
                <w:lang w:val="ru-RU"/>
              </w:rPr>
            </w:pPr>
            <w:r w:rsidRPr="00F70AF4">
              <w:rPr>
                <w:sz w:val="24"/>
                <w:szCs w:val="24"/>
                <w:lang w:val="ru-RU"/>
              </w:rPr>
              <w:t>Первоначальное указание типа ЭКС.</w:t>
            </w:r>
          </w:p>
          <w:p w:rsidR="00201781" w:rsidRPr="00F70AF4" w:rsidRDefault="00201781" w:rsidP="00885FFA">
            <w:pPr>
              <w:rPr>
                <w:sz w:val="24"/>
                <w:szCs w:val="24"/>
                <w:lang w:val="ru-RU"/>
              </w:rPr>
            </w:pPr>
            <w:r w:rsidRPr="00F70AF4">
              <w:rPr>
                <w:sz w:val="24"/>
                <w:szCs w:val="24"/>
                <w:lang w:val="ru-RU"/>
              </w:rPr>
              <w:lastRenderedPageBreak/>
              <w:t>Возможность автоматического анализа работы искусственного водителя ритма (однокамерного и двухкамерного). Возможность просмотра в отдельном окне канала водителя ритма синхронно с сигналом ЭКГ. Настраиваемые критерии анализа работы двухкамерного водителя ритма (</w:t>
            </w:r>
            <w:r w:rsidRPr="00F70AF4">
              <w:rPr>
                <w:sz w:val="24"/>
                <w:szCs w:val="24"/>
              </w:rPr>
              <w:t>AV</w:t>
            </w:r>
            <w:r w:rsidRPr="00F70AF4">
              <w:rPr>
                <w:sz w:val="24"/>
                <w:szCs w:val="24"/>
                <w:lang w:val="ru-RU"/>
              </w:rPr>
              <w:t xml:space="preserve">-интервал и допуск) (тип </w:t>
            </w:r>
            <w:r w:rsidRPr="00F70AF4">
              <w:rPr>
                <w:sz w:val="24"/>
                <w:szCs w:val="24"/>
              </w:rPr>
              <w:t>DDD</w:t>
            </w:r>
            <w:r w:rsidRPr="00F70AF4">
              <w:rPr>
                <w:sz w:val="24"/>
                <w:szCs w:val="24"/>
                <w:lang w:val="ru-RU"/>
              </w:rPr>
              <w:t>).</w:t>
            </w:r>
          </w:p>
          <w:p w:rsidR="00201781" w:rsidRPr="00F70AF4" w:rsidRDefault="00201781" w:rsidP="00885FFA">
            <w:pPr>
              <w:rPr>
                <w:sz w:val="24"/>
                <w:szCs w:val="24"/>
                <w:lang w:val="ru-RU"/>
              </w:rPr>
            </w:pPr>
            <w:r w:rsidRPr="00F70AF4">
              <w:rPr>
                <w:sz w:val="24"/>
                <w:szCs w:val="24"/>
                <w:lang w:val="ru-RU"/>
              </w:rPr>
              <w:t>Возможность автоматического распознавания импульсов ЭКС.</w:t>
            </w:r>
          </w:p>
          <w:p w:rsidR="00201781" w:rsidRPr="00F70AF4" w:rsidRDefault="00201781" w:rsidP="00885FFA">
            <w:pPr>
              <w:rPr>
                <w:sz w:val="24"/>
                <w:szCs w:val="24"/>
                <w:lang w:val="ru-RU"/>
              </w:rPr>
            </w:pPr>
            <w:r w:rsidRPr="00F70AF4">
              <w:rPr>
                <w:sz w:val="24"/>
                <w:szCs w:val="24"/>
                <w:lang w:val="ru-RU"/>
              </w:rPr>
              <w:t>Возможность автоматического типизации стимулированных комплексов (эффективные, сливные, неопределенные). Возможность автоматического выделения эпизодов неэффективной стимуляции.</w:t>
            </w:r>
          </w:p>
          <w:p w:rsidR="00201781" w:rsidRPr="00F70AF4" w:rsidRDefault="00201781" w:rsidP="00885FFA">
            <w:pPr>
              <w:rPr>
                <w:sz w:val="24"/>
                <w:szCs w:val="24"/>
                <w:lang w:val="ru-RU"/>
              </w:rPr>
            </w:pPr>
          </w:p>
          <w:p w:rsidR="00201781" w:rsidRPr="00F70AF4" w:rsidRDefault="00201781" w:rsidP="00885FFA">
            <w:pPr>
              <w:rPr>
                <w:sz w:val="24"/>
                <w:szCs w:val="24"/>
                <w:lang w:val="ru-RU"/>
              </w:rPr>
            </w:pPr>
            <w:r w:rsidRPr="00F70AF4">
              <w:rPr>
                <w:sz w:val="24"/>
                <w:szCs w:val="24"/>
                <w:lang w:val="ru-RU"/>
              </w:rPr>
              <w:t>Возможность настройки параметров анализа: коррекция времени начала записи, дневные часы, интервалы для анализа, распределение пауз.</w:t>
            </w:r>
          </w:p>
          <w:p w:rsidR="00201781" w:rsidRPr="00F70AF4" w:rsidRDefault="00201781" w:rsidP="00885FFA">
            <w:pPr>
              <w:rPr>
                <w:sz w:val="24"/>
                <w:szCs w:val="24"/>
                <w:lang w:val="ru-RU"/>
              </w:rPr>
            </w:pPr>
            <w:r w:rsidRPr="00F70AF4">
              <w:rPr>
                <w:sz w:val="24"/>
                <w:szCs w:val="24"/>
                <w:lang w:val="ru-RU"/>
              </w:rPr>
              <w:t>Возможность формирования итогового документа по заданному шаблону.</w:t>
            </w:r>
          </w:p>
          <w:p w:rsidR="00201781" w:rsidRPr="00F70AF4" w:rsidRDefault="00201781" w:rsidP="00885FFA">
            <w:pPr>
              <w:rPr>
                <w:sz w:val="24"/>
                <w:szCs w:val="24"/>
                <w:lang w:val="ru-RU"/>
              </w:rPr>
            </w:pPr>
            <w:r w:rsidRPr="00F70AF4">
              <w:rPr>
                <w:sz w:val="24"/>
                <w:szCs w:val="24"/>
                <w:lang w:val="ru-RU"/>
              </w:rPr>
              <w:t>Возможность графического и табличного представления основных расчетных параметров анализа ЭКГ. Возможность автоматического переноса любых фрагментов ЭКГ, выбранных графиков и таблиц в итоговый документ – отчет.</w:t>
            </w:r>
          </w:p>
          <w:p w:rsidR="00201781" w:rsidRPr="00F70AF4" w:rsidRDefault="00201781" w:rsidP="00885FFA">
            <w:pPr>
              <w:rPr>
                <w:sz w:val="24"/>
                <w:szCs w:val="24"/>
                <w:lang w:val="ru-RU"/>
              </w:rPr>
            </w:pPr>
            <w:r w:rsidRPr="00F70AF4">
              <w:rPr>
                <w:sz w:val="24"/>
                <w:szCs w:val="24"/>
                <w:lang w:val="ru-RU"/>
              </w:rPr>
              <w:t xml:space="preserve"> Расширенные возможности по форматированию текста итогового документа:</w:t>
            </w:r>
          </w:p>
          <w:p w:rsidR="00201781" w:rsidRPr="00F70AF4" w:rsidRDefault="00201781" w:rsidP="00885FFA">
            <w:pPr>
              <w:rPr>
                <w:sz w:val="24"/>
                <w:szCs w:val="24"/>
              </w:rPr>
            </w:pPr>
            <w:r w:rsidRPr="00F70AF4">
              <w:rPr>
                <w:sz w:val="24"/>
                <w:szCs w:val="24"/>
              </w:rPr>
              <w:t>- Наличие встроенного редактора;</w:t>
            </w:r>
          </w:p>
          <w:p w:rsidR="00201781" w:rsidRPr="00F70AF4" w:rsidRDefault="00201781" w:rsidP="00885FFA">
            <w:pPr>
              <w:rPr>
                <w:sz w:val="24"/>
                <w:szCs w:val="24"/>
                <w:lang w:val="ru-RU"/>
              </w:rPr>
            </w:pPr>
            <w:r w:rsidRPr="00F70AF4">
              <w:rPr>
                <w:sz w:val="24"/>
                <w:szCs w:val="24"/>
                <w:lang w:val="ru-RU"/>
              </w:rPr>
              <w:t>- Возможность работы с внешним редактором.</w:t>
            </w:r>
          </w:p>
          <w:p w:rsidR="00201781" w:rsidRPr="00F70AF4" w:rsidRDefault="00201781" w:rsidP="00885FFA">
            <w:pPr>
              <w:rPr>
                <w:sz w:val="24"/>
                <w:szCs w:val="24"/>
                <w:lang w:val="ru-RU"/>
              </w:rPr>
            </w:pPr>
            <w:r w:rsidRPr="00F70AF4">
              <w:rPr>
                <w:sz w:val="24"/>
                <w:szCs w:val="24"/>
                <w:lang w:val="ru-RU"/>
              </w:rPr>
              <w:t>Возможность динамической «связки» окон обзора для быстрого перехода и сравнения различных параметров.</w:t>
            </w:r>
          </w:p>
          <w:p w:rsidR="00201781" w:rsidRPr="00F70AF4" w:rsidRDefault="00201781" w:rsidP="00885FFA">
            <w:pPr>
              <w:rPr>
                <w:sz w:val="24"/>
                <w:szCs w:val="24"/>
                <w:lang w:val="ru-RU"/>
              </w:rPr>
            </w:pPr>
          </w:p>
          <w:p w:rsidR="00201781" w:rsidRPr="00F70AF4" w:rsidRDefault="00201781" w:rsidP="00885FFA">
            <w:pPr>
              <w:rPr>
                <w:sz w:val="24"/>
                <w:szCs w:val="24"/>
                <w:lang w:val="ru-RU"/>
              </w:rPr>
            </w:pPr>
            <w:r w:rsidRPr="00F70AF4">
              <w:rPr>
                <w:sz w:val="24"/>
                <w:szCs w:val="24"/>
                <w:lang w:val="ru-RU"/>
              </w:rPr>
              <w:t>Наличие программы базы данных пациентов и исследований.</w:t>
            </w:r>
          </w:p>
          <w:p w:rsidR="00201781" w:rsidRPr="00F70AF4" w:rsidRDefault="00201781" w:rsidP="00885FFA">
            <w:pPr>
              <w:pStyle w:val="a7"/>
              <w:spacing w:before="0" w:after="0"/>
              <w:ind w:left="0" w:right="0"/>
              <w:rPr>
                <w:rFonts w:eastAsia="Arial Unicode MS"/>
                <w:sz w:val="24"/>
                <w:szCs w:val="24"/>
              </w:rPr>
            </w:pPr>
            <w:r w:rsidRPr="00F70AF4">
              <w:rPr>
                <w:sz w:val="24"/>
                <w:szCs w:val="24"/>
              </w:rPr>
              <w:t>Возможность обновления программного обеспечения.</w:t>
            </w:r>
          </w:p>
          <w:p w:rsidR="00201781" w:rsidRPr="00F70AF4" w:rsidRDefault="00201781" w:rsidP="00885FFA">
            <w:pPr>
              <w:rPr>
                <w:sz w:val="24"/>
                <w:szCs w:val="24"/>
                <w:lang w:val="ru-RU"/>
              </w:rPr>
            </w:pPr>
            <w:r w:rsidRPr="00F70AF4">
              <w:rPr>
                <w:sz w:val="24"/>
                <w:szCs w:val="24"/>
                <w:lang w:val="ru-RU"/>
              </w:rPr>
              <w:lastRenderedPageBreak/>
              <w:t>Поддержка сетевых решений.</w:t>
            </w:r>
          </w:p>
        </w:tc>
        <w:tc>
          <w:tcPr>
            <w:tcW w:w="462" w:type="pct"/>
            <w:tcBorders>
              <w:left w:val="single" w:sz="2" w:space="0" w:color="000000"/>
              <w:right w:val="single" w:sz="4" w:space="0" w:color="000000"/>
            </w:tcBorders>
          </w:tcPr>
          <w:p w:rsidR="00201781" w:rsidRPr="00F70AF4" w:rsidRDefault="00201781" w:rsidP="00885FFA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F70AF4">
              <w:rPr>
                <w:sz w:val="24"/>
                <w:szCs w:val="24"/>
                <w:lang w:val="ru-RU"/>
              </w:rPr>
              <w:lastRenderedPageBreak/>
              <w:t xml:space="preserve">1 </w:t>
            </w:r>
            <w:proofErr w:type="spellStart"/>
            <w:r w:rsidRPr="00F70AF4">
              <w:rPr>
                <w:sz w:val="24"/>
                <w:szCs w:val="24"/>
                <w:lang w:val="ru-RU"/>
              </w:rPr>
              <w:t>компл</w:t>
            </w:r>
            <w:proofErr w:type="spellEnd"/>
            <w:r w:rsidRPr="00F70AF4">
              <w:rPr>
                <w:sz w:val="24"/>
                <w:szCs w:val="24"/>
                <w:lang w:val="ru-RU"/>
              </w:rPr>
              <w:t>.</w:t>
            </w:r>
          </w:p>
        </w:tc>
      </w:tr>
      <w:tr w:rsidR="00201781" w:rsidRPr="00F70AF4" w:rsidTr="00885FFA">
        <w:trPr>
          <w:trHeight w:val="20"/>
          <w:jc w:val="center"/>
        </w:trPr>
        <w:tc>
          <w:tcPr>
            <w:tcW w:w="191" w:type="pct"/>
            <w:vMerge/>
            <w:tcBorders>
              <w:top w:val="nil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201781" w:rsidRPr="00F70AF4" w:rsidRDefault="00201781" w:rsidP="00885FFA">
            <w:pPr>
              <w:contextualSpacing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135" w:type="pct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1781" w:rsidRPr="00F70AF4" w:rsidRDefault="00201781" w:rsidP="00885FFA">
            <w:pPr>
              <w:contextualSpacing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674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201781" w:rsidRPr="00F70AF4" w:rsidRDefault="00201781" w:rsidP="00885FFA">
            <w:pPr>
              <w:pStyle w:val="TableParagraph"/>
              <w:contextualSpacing/>
              <w:jc w:val="both"/>
              <w:rPr>
                <w:i/>
                <w:sz w:val="24"/>
                <w:szCs w:val="24"/>
                <w:lang w:val="ru-RU"/>
              </w:rPr>
            </w:pPr>
            <w:r w:rsidRPr="00F70AF4">
              <w:rPr>
                <w:i/>
                <w:sz w:val="24"/>
                <w:szCs w:val="24"/>
                <w:lang w:val="ru-RU"/>
              </w:rPr>
              <w:t>Дополнительные комплектующие</w:t>
            </w:r>
          </w:p>
        </w:tc>
      </w:tr>
      <w:tr w:rsidR="00201781" w:rsidRPr="00F70AF4" w:rsidTr="00885FFA">
        <w:trPr>
          <w:trHeight w:val="20"/>
          <w:jc w:val="center"/>
        </w:trPr>
        <w:tc>
          <w:tcPr>
            <w:tcW w:w="191" w:type="pct"/>
            <w:vMerge/>
            <w:tcBorders>
              <w:top w:val="nil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201781" w:rsidRPr="00F70AF4" w:rsidRDefault="00201781" w:rsidP="00885FFA">
            <w:pPr>
              <w:contextualSpacing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135" w:type="pct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1781" w:rsidRPr="00F70AF4" w:rsidRDefault="00201781" w:rsidP="00885FFA">
            <w:pPr>
              <w:contextualSpacing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2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</w:tcPr>
          <w:p w:rsidR="00201781" w:rsidRPr="00F70AF4" w:rsidRDefault="00201781" w:rsidP="00885FFA">
            <w:pPr>
              <w:pStyle w:val="TableParagraph"/>
              <w:contextualSpacing/>
              <w:jc w:val="both"/>
              <w:rPr>
                <w:sz w:val="24"/>
                <w:szCs w:val="24"/>
                <w:lang w:val="ru-RU"/>
              </w:rPr>
            </w:pPr>
            <w:r w:rsidRPr="00F70AF4">
              <w:rPr>
                <w:sz w:val="24"/>
                <w:szCs w:val="24"/>
                <w:lang w:val="ru-RU"/>
              </w:rPr>
              <w:t>3.</w:t>
            </w:r>
          </w:p>
        </w:tc>
        <w:tc>
          <w:tcPr>
            <w:tcW w:w="1139" w:type="pct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201781" w:rsidRPr="00F70AF4" w:rsidRDefault="00201781" w:rsidP="00885FFA">
            <w:pPr>
              <w:rPr>
                <w:sz w:val="24"/>
                <w:szCs w:val="24"/>
                <w:lang w:val="ru-RU"/>
              </w:rPr>
            </w:pPr>
            <w:r w:rsidRPr="00F70AF4">
              <w:rPr>
                <w:sz w:val="24"/>
                <w:szCs w:val="24"/>
                <w:lang w:val="ru-RU"/>
              </w:rPr>
              <w:t xml:space="preserve">Кабель отведений ЭКГ-3 </w:t>
            </w:r>
            <w:proofErr w:type="spellStart"/>
            <w:r w:rsidRPr="00F70AF4">
              <w:rPr>
                <w:sz w:val="24"/>
                <w:szCs w:val="24"/>
                <w:lang w:val="ru-RU"/>
              </w:rPr>
              <w:t>мн</w:t>
            </w:r>
            <w:proofErr w:type="spellEnd"/>
          </w:p>
        </w:tc>
        <w:tc>
          <w:tcPr>
            <w:tcW w:w="1838" w:type="pct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201781" w:rsidRPr="00F70AF4" w:rsidRDefault="00201781" w:rsidP="00885FFA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F70AF4">
              <w:rPr>
                <w:sz w:val="24"/>
                <w:szCs w:val="24"/>
              </w:rPr>
              <w:t>Кабель отведений ЭКГ совместимый с регистратором ЭКГ холтеровским</w:t>
            </w:r>
            <w:r w:rsidRPr="00F70AF4">
              <w:rPr>
                <w:sz w:val="24"/>
                <w:szCs w:val="24"/>
                <w:lang w:val="ru-RU"/>
              </w:rPr>
              <w:t>.</w:t>
            </w:r>
          </w:p>
          <w:p w:rsidR="00201781" w:rsidRPr="00F70AF4" w:rsidRDefault="00201781" w:rsidP="00885FFA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F70AF4">
              <w:rPr>
                <w:sz w:val="24"/>
                <w:szCs w:val="24"/>
              </w:rPr>
              <w:t>Количество отведений</w:t>
            </w:r>
            <w:r w:rsidRPr="00F70AF4">
              <w:rPr>
                <w:sz w:val="24"/>
                <w:szCs w:val="24"/>
                <w:lang w:val="ru-RU"/>
              </w:rPr>
              <w:t>:</w:t>
            </w:r>
            <w:r w:rsidRPr="00F70AF4">
              <w:rPr>
                <w:sz w:val="24"/>
                <w:szCs w:val="24"/>
              </w:rPr>
              <w:t xml:space="preserve"> 7. </w:t>
            </w:r>
          </w:p>
          <w:p w:rsidR="00201781" w:rsidRPr="00F70AF4" w:rsidRDefault="00201781" w:rsidP="00885FFA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F70AF4">
              <w:rPr>
                <w:sz w:val="24"/>
                <w:szCs w:val="24"/>
              </w:rPr>
              <w:t>Длина</w:t>
            </w:r>
            <w:r w:rsidRPr="00F70AF4">
              <w:rPr>
                <w:sz w:val="24"/>
                <w:szCs w:val="24"/>
                <w:lang w:val="ru-RU"/>
              </w:rPr>
              <w:t>:</w:t>
            </w:r>
            <w:r w:rsidRPr="00F70AF4">
              <w:rPr>
                <w:sz w:val="24"/>
                <w:szCs w:val="24"/>
              </w:rPr>
              <w:t xml:space="preserve"> не менее 0,7 м. </w:t>
            </w:r>
          </w:p>
          <w:p w:rsidR="00201781" w:rsidRPr="00F70AF4" w:rsidRDefault="00201781" w:rsidP="00885FFA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F70AF4">
              <w:rPr>
                <w:sz w:val="24"/>
                <w:szCs w:val="24"/>
              </w:rPr>
              <w:t>Цветовая маркировка</w:t>
            </w:r>
            <w:r w:rsidRPr="00F70AF4">
              <w:rPr>
                <w:sz w:val="24"/>
                <w:szCs w:val="24"/>
                <w:lang w:val="ru-RU"/>
              </w:rPr>
              <w:t>.</w:t>
            </w:r>
          </w:p>
          <w:p w:rsidR="00201781" w:rsidRPr="00F70AF4" w:rsidRDefault="00201781" w:rsidP="00885FFA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F70AF4">
              <w:rPr>
                <w:sz w:val="24"/>
                <w:szCs w:val="24"/>
                <w:lang w:val="ru-RU"/>
              </w:rPr>
              <w:t>Т</w:t>
            </w:r>
            <w:r w:rsidRPr="00F70AF4">
              <w:rPr>
                <w:sz w:val="24"/>
                <w:szCs w:val="24"/>
              </w:rPr>
              <w:t>ип коннекторов</w:t>
            </w:r>
            <w:r w:rsidRPr="00F70AF4">
              <w:rPr>
                <w:sz w:val="24"/>
                <w:szCs w:val="24"/>
                <w:lang w:val="ru-RU"/>
              </w:rPr>
              <w:t>:</w:t>
            </w:r>
            <w:r w:rsidRPr="00F70AF4">
              <w:rPr>
                <w:sz w:val="24"/>
                <w:szCs w:val="24"/>
              </w:rPr>
              <w:t xml:space="preserve"> кнопочный</w:t>
            </w:r>
            <w:r w:rsidRPr="00F70AF4">
              <w:rPr>
                <w:sz w:val="24"/>
                <w:szCs w:val="24"/>
                <w:lang w:val="ru-RU"/>
              </w:rPr>
              <w:t>.</w:t>
            </w:r>
          </w:p>
          <w:p w:rsidR="00201781" w:rsidRPr="00F70AF4" w:rsidRDefault="00201781" w:rsidP="00885FFA">
            <w:pPr>
              <w:spacing w:line="66" w:lineRule="atLeast"/>
              <w:rPr>
                <w:sz w:val="24"/>
                <w:szCs w:val="24"/>
                <w:lang w:val="ru-RU"/>
              </w:rPr>
            </w:pPr>
            <w:r w:rsidRPr="00F70AF4">
              <w:rPr>
                <w:sz w:val="24"/>
                <w:szCs w:val="24"/>
                <w:lang w:val="ru-RU"/>
              </w:rPr>
              <w:t>Материал устойчивый к биологическим агрессивным средам.</w:t>
            </w:r>
          </w:p>
        </w:tc>
        <w:tc>
          <w:tcPr>
            <w:tcW w:w="462" w:type="pct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4" w:space="0" w:color="000000"/>
            </w:tcBorders>
          </w:tcPr>
          <w:p w:rsidR="00201781" w:rsidRPr="00F70AF4" w:rsidRDefault="00201781" w:rsidP="00885FFA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F70AF4">
              <w:rPr>
                <w:sz w:val="24"/>
                <w:szCs w:val="24"/>
                <w:lang w:val="ru-RU"/>
              </w:rPr>
              <w:t>1 шт.</w:t>
            </w:r>
          </w:p>
        </w:tc>
      </w:tr>
      <w:tr w:rsidR="00201781" w:rsidRPr="00F70AF4" w:rsidTr="00885FFA">
        <w:trPr>
          <w:trHeight w:val="20"/>
          <w:jc w:val="center"/>
        </w:trPr>
        <w:tc>
          <w:tcPr>
            <w:tcW w:w="191" w:type="pct"/>
            <w:vMerge/>
            <w:tcBorders>
              <w:top w:val="nil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201781" w:rsidRPr="00F70AF4" w:rsidRDefault="00201781" w:rsidP="00885FFA">
            <w:pPr>
              <w:contextualSpacing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135" w:type="pct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1781" w:rsidRPr="00F70AF4" w:rsidRDefault="00201781" w:rsidP="00885FFA">
            <w:pPr>
              <w:contextualSpacing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2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</w:tcPr>
          <w:p w:rsidR="00201781" w:rsidRPr="00F70AF4" w:rsidRDefault="00201781" w:rsidP="00885FFA">
            <w:pPr>
              <w:pStyle w:val="TableParagraph"/>
              <w:contextualSpacing/>
              <w:jc w:val="both"/>
              <w:rPr>
                <w:sz w:val="24"/>
                <w:szCs w:val="24"/>
                <w:lang w:val="ru-RU"/>
              </w:rPr>
            </w:pPr>
            <w:r w:rsidRPr="00F70AF4">
              <w:rPr>
                <w:sz w:val="24"/>
                <w:szCs w:val="24"/>
                <w:lang w:val="ru-RU"/>
              </w:rPr>
              <w:t>4.</w:t>
            </w:r>
          </w:p>
        </w:tc>
        <w:tc>
          <w:tcPr>
            <w:tcW w:w="1139" w:type="pct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201781" w:rsidRPr="00F70AF4" w:rsidRDefault="00201781" w:rsidP="00885FFA">
            <w:pPr>
              <w:rPr>
                <w:sz w:val="24"/>
                <w:szCs w:val="24"/>
                <w:lang w:val="ru-RU"/>
              </w:rPr>
            </w:pPr>
            <w:r w:rsidRPr="00F70AF4">
              <w:rPr>
                <w:sz w:val="24"/>
                <w:szCs w:val="24"/>
                <w:lang w:val="ru-RU"/>
              </w:rPr>
              <w:t>Блок сопряжения регистратора ЭКГ с ПК</w:t>
            </w:r>
          </w:p>
        </w:tc>
        <w:tc>
          <w:tcPr>
            <w:tcW w:w="1838" w:type="pct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201781" w:rsidRPr="00F70AF4" w:rsidRDefault="00201781" w:rsidP="00885FFA">
            <w:pPr>
              <w:jc w:val="both"/>
              <w:rPr>
                <w:sz w:val="24"/>
                <w:szCs w:val="24"/>
                <w:lang w:val="ru-RU"/>
              </w:rPr>
            </w:pPr>
            <w:r w:rsidRPr="00F70AF4">
              <w:rPr>
                <w:sz w:val="24"/>
                <w:szCs w:val="24"/>
              </w:rPr>
              <w:t>Bluetooth</w:t>
            </w:r>
            <w:r w:rsidRPr="00F70AF4">
              <w:rPr>
                <w:sz w:val="24"/>
                <w:szCs w:val="24"/>
                <w:lang w:val="ru-RU"/>
              </w:rPr>
              <w:t>-адаптеры сопряжения регистратора ЭКГ с ПК. Предназначен для оснащения нового пациента.</w:t>
            </w:r>
          </w:p>
        </w:tc>
        <w:tc>
          <w:tcPr>
            <w:tcW w:w="462" w:type="pct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4" w:space="0" w:color="000000"/>
            </w:tcBorders>
          </w:tcPr>
          <w:p w:rsidR="00201781" w:rsidRPr="00F70AF4" w:rsidRDefault="00201781" w:rsidP="00885FFA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F70AF4">
              <w:rPr>
                <w:sz w:val="24"/>
                <w:szCs w:val="24"/>
                <w:lang w:val="ru-RU"/>
              </w:rPr>
              <w:t>1 шт.</w:t>
            </w:r>
          </w:p>
        </w:tc>
      </w:tr>
      <w:tr w:rsidR="00201781" w:rsidRPr="00F70AF4" w:rsidTr="00885FFA">
        <w:trPr>
          <w:trHeight w:val="20"/>
          <w:jc w:val="center"/>
        </w:trPr>
        <w:tc>
          <w:tcPr>
            <w:tcW w:w="191" w:type="pct"/>
            <w:vMerge/>
            <w:tcBorders>
              <w:top w:val="nil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201781" w:rsidRPr="00F70AF4" w:rsidRDefault="00201781" w:rsidP="00885FFA">
            <w:pPr>
              <w:contextualSpacing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135" w:type="pct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1781" w:rsidRPr="00F70AF4" w:rsidRDefault="00201781" w:rsidP="00885FFA">
            <w:pPr>
              <w:contextualSpacing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2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</w:tcPr>
          <w:p w:rsidR="00201781" w:rsidRPr="00F70AF4" w:rsidRDefault="00201781" w:rsidP="00885FFA">
            <w:pPr>
              <w:pStyle w:val="TableParagraph"/>
              <w:contextualSpacing/>
              <w:jc w:val="both"/>
              <w:rPr>
                <w:sz w:val="24"/>
                <w:szCs w:val="24"/>
                <w:lang w:val="ru-RU"/>
              </w:rPr>
            </w:pPr>
            <w:r w:rsidRPr="00F70AF4">
              <w:rPr>
                <w:sz w:val="24"/>
                <w:szCs w:val="24"/>
                <w:lang w:val="ru-RU"/>
              </w:rPr>
              <w:t>5.</w:t>
            </w:r>
          </w:p>
        </w:tc>
        <w:tc>
          <w:tcPr>
            <w:tcW w:w="1139" w:type="pct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201781" w:rsidRPr="00F70AF4" w:rsidRDefault="00201781" w:rsidP="00885FFA">
            <w:pPr>
              <w:rPr>
                <w:sz w:val="24"/>
                <w:szCs w:val="24"/>
                <w:lang w:val="ru-RU"/>
              </w:rPr>
            </w:pPr>
            <w:r w:rsidRPr="00F70AF4">
              <w:rPr>
                <w:sz w:val="24"/>
                <w:szCs w:val="24"/>
                <w:lang w:val="ru-RU"/>
              </w:rPr>
              <w:t>Чехол защитный регистратора ЭКГ (кожаный)</w:t>
            </w:r>
          </w:p>
        </w:tc>
        <w:tc>
          <w:tcPr>
            <w:tcW w:w="1838" w:type="pct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201781" w:rsidRPr="00F70AF4" w:rsidRDefault="00201781" w:rsidP="00885FFA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F70AF4">
              <w:rPr>
                <w:sz w:val="24"/>
                <w:szCs w:val="24"/>
                <w:lang w:val="ru-RU"/>
              </w:rPr>
              <w:t>Защитный чехол для ношения суточного монитора ЭКГ.</w:t>
            </w:r>
          </w:p>
          <w:p w:rsidR="00201781" w:rsidRPr="00F70AF4" w:rsidRDefault="00201781" w:rsidP="00885FFA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F70AF4">
              <w:rPr>
                <w:sz w:val="24"/>
                <w:szCs w:val="24"/>
                <w:lang w:val="ru-RU"/>
              </w:rPr>
              <w:t xml:space="preserve">Материал: кожа, защелка кнопочного типа. </w:t>
            </w:r>
          </w:p>
          <w:p w:rsidR="00201781" w:rsidRPr="00F70AF4" w:rsidRDefault="00201781" w:rsidP="00885FFA">
            <w:pPr>
              <w:jc w:val="both"/>
              <w:rPr>
                <w:sz w:val="24"/>
                <w:szCs w:val="24"/>
                <w:lang w:val="ru-RU"/>
              </w:rPr>
            </w:pPr>
            <w:r w:rsidRPr="00F70AF4">
              <w:rPr>
                <w:sz w:val="24"/>
                <w:szCs w:val="24"/>
                <w:lang w:val="ru-RU"/>
              </w:rPr>
              <w:t>Фиксируется на теле пациента при помощи клипсы.</w:t>
            </w:r>
          </w:p>
        </w:tc>
        <w:tc>
          <w:tcPr>
            <w:tcW w:w="462" w:type="pct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4" w:space="0" w:color="000000"/>
            </w:tcBorders>
          </w:tcPr>
          <w:p w:rsidR="00201781" w:rsidRPr="00F70AF4" w:rsidRDefault="00201781" w:rsidP="00885FFA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F70AF4">
              <w:rPr>
                <w:sz w:val="24"/>
                <w:szCs w:val="24"/>
                <w:lang w:val="ru-RU"/>
              </w:rPr>
              <w:t>1 шт.</w:t>
            </w:r>
          </w:p>
        </w:tc>
      </w:tr>
      <w:tr w:rsidR="00201781" w:rsidRPr="00F70AF4" w:rsidTr="00885FFA">
        <w:trPr>
          <w:trHeight w:val="20"/>
          <w:jc w:val="center"/>
        </w:trPr>
        <w:tc>
          <w:tcPr>
            <w:tcW w:w="191" w:type="pct"/>
            <w:vMerge/>
            <w:tcBorders>
              <w:top w:val="nil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201781" w:rsidRPr="00F70AF4" w:rsidRDefault="00201781" w:rsidP="00885FFA">
            <w:pPr>
              <w:contextualSpacing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135" w:type="pct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1781" w:rsidRPr="00F70AF4" w:rsidRDefault="00201781" w:rsidP="00885FFA">
            <w:pPr>
              <w:contextualSpacing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2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</w:tcPr>
          <w:p w:rsidR="00201781" w:rsidRPr="00F70AF4" w:rsidRDefault="00201781" w:rsidP="00885FFA">
            <w:pPr>
              <w:pStyle w:val="TableParagraph"/>
              <w:contextualSpacing/>
              <w:jc w:val="both"/>
              <w:rPr>
                <w:sz w:val="24"/>
                <w:szCs w:val="24"/>
                <w:lang w:val="ru-RU"/>
              </w:rPr>
            </w:pPr>
            <w:r w:rsidRPr="00F70AF4">
              <w:rPr>
                <w:sz w:val="24"/>
                <w:szCs w:val="24"/>
                <w:lang w:val="ru-RU"/>
              </w:rPr>
              <w:t>6.</w:t>
            </w:r>
          </w:p>
        </w:tc>
        <w:tc>
          <w:tcPr>
            <w:tcW w:w="1139" w:type="pct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201781" w:rsidRPr="00F70AF4" w:rsidRDefault="00201781" w:rsidP="00885FFA">
            <w:pPr>
              <w:rPr>
                <w:sz w:val="24"/>
                <w:szCs w:val="24"/>
                <w:lang w:val="ru-RU"/>
              </w:rPr>
            </w:pPr>
            <w:r w:rsidRPr="00F70AF4">
              <w:rPr>
                <w:sz w:val="24"/>
                <w:szCs w:val="24"/>
                <w:lang w:val="ru-RU"/>
              </w:rPr>
              <w:t>Чехол защитный регистратора ЭКГ (пластиковый)</w:t>
            </w:r>
          </w:p>
        </w:tc>
        <w:tc>
          <w:tcPr>
            <w:tcW w:w="1838" w:type="pct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201781" w:rsidRPr="00F70AF4" w:rsidRDefault="00201781" w:rsidP="00885FFA">
            <w:pPr>
              <w:pStyle w:val="TableParagraph"/>
              <w:rPr>
                <w:sz w:val="24"/>
                <w:szCs w:val="24"/>
              </w:rPr>
            </w:pPr>
            <w:r w:rsidRPr="00F70AF4">
              <w:rPr>
                <w:sz w:val="24"/>
                <w:szCs w:val="24"/>
              </w:rPr>
              <w:t>Защитный чехол для ношения суточного монитора ЭКГ.</w:t>
            </w:r>
          </w:p>
          <w:p w:rsidR="00201781" w:rsidRPr="00F70AF4" w:rsidRDefault="00201781" w:rsidP="00885FFA">
            <w:pPr>
              <w:pStyle w:val="TableParagraph"/>
              <w:rPr>
                <w:sz w:val="24"/>
                <w:szCs w:val="24"/>
              </w:rPr>
            </w:pPr>
            <w:r w:rsidRPr="00F70AF4">
              <w:rPr>
                <w:sz w:val="24"/>
                <w:szCs w:val="24"/>
              </w:rPr>
              <w:t>Материал: пластик, защелки кнопочного типа.</w:t>
            </w:r>
          </w:p>
          <w:p w:rsidR="00201781" w:rsidRPr="00F70AF4" w:rsidRDefault="00201781" w:rsidP="00885FFA">
            <w:pPr>
              <w:jc w:val="both"/>
              <w:rPr>
                <w:sz w:val="24"/>
                <w:szCs w:val="24"/>
                <w:lang w:val="ru-RU"/>
              </w:rPr>
            </w:pPr>
            <w:r w:rsidRPr="00F70AF4">
              <w:rPr>
                <w:sz w:val="24"/>
                <w:szCs w:val="24"/>
                <w:lang w:val="ru-RU"/>
              </w:rPr>
              <w:t>Фиксируется на теле пациента при помощи шнурка, присоединяемого к металлическим проушинам чехла.</w:t>
            </w:r>
          </w:p>
        </w:tc>
        <w:tc>
          <w:tcPr>
            <w:tcW w:w="462" w:type="pct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4" w:space="0" w:color="000000"/>
            </w:tcBorders>
          </w:tcPr>
          <w:p w:rsidR="00201781" w:rsidRPr="00F70AF4" w:rsidRDefault="00201781" w:rsidP="00885FFA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F70AF4">
              <w:rPr>
                <w:sz w:val="24"/>
                <w:szCs w:val="24"/>
                <w:lang w:val="ru-RU"/>
              </w:rPr>
              <w:t>1 шт.</w:t>
            </w:r>
          </w:p>
        </w:tc>
      </w:tr>
      <w:tr w:rsidR="00201781" w:rsidRPr="00F70AF4" w:rsidTr="00885FFA">
        <w:trPr>
          <w:trHeight w:val="20"/>
          <w:jc w:val="center"/>
        </w:trPr>
        <w:tc>
          <w:tcPr>
            <w:tcW w:w="191" w:type="pct"/>
            <w:vMerge/>
            <w:tcBorders>
              <w:top w:val="nil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201781" w:rsidRPr="00F70AF4" w:rsidRDefault="00201781" w:rsidP="00885FFA">
            <w:pPr>
              <w:contextualSpacing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135" w:type="pct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1781" w:rsidRPr="00F70AF4" w:rsidRDefault="00201781" w:rsidP="00885FFA">
            <w:pPr>
              <w:contextualSpacing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2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</w:tcPr>
          <w:p w:rsidR="00201781" w:rsidRPr="00F70AF4" w:rsidRDefault="00201781" w:rsidP="00885FFA">
            <w:pPr>
              <w:pStyle w:val="TableParagraph"/>
              <w:contextualSpacing/>
              <w:jc w:val="both"/>
              <w:rPr>
                <w:sz w:val="24"/>
                <w:szCs w:val="24"/>
                <w:lang w:val="ru-RU"/>
              </w:rPr>
            </w:pPr>
            <w:r w:rsidRPr="00F70AF4">
              <w:rPr>
                <w:sz w:val="24"/>
                <w:szCs w:val="24"/>
                <w:lang w:val="ru-RU"/>
              </w:rPr>
              <w:t>7.</w:t>
            </w:r>
          </w:p>
        </w:tc>
        <w:tc>
          <w:tcPr>
            <w:tcW w:w="1139" w:type="pct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201781" w:rsidRPr="00F70AF4" w:rsidRDefault="00201781" w:rsidP="00885FFA">
            <w:pPr>
              <w:rPr>
                <w:sz w:val="24"/>
                <w:szCs w:val="24"/>
                <w:lang w:val="ru-RU"/>
              </w:rPr>
            </w:pPr>
            <w:r w:rsidRPr="00F70AF4">
              <w:rPr>
                <w:sz w:val="24"/>
                <w:szCs w:val="24"/>
                <w:lang w:val="ru-RU"/>
              </w:rPr>
              <w:t>Устройство зарядное ЭКГ</w:t>
            </w:r>
          </w:p>
        </w:tc>
        <w:tc>
          <w:tcPr>
            <w:tcW w:w="1838" w:type="pct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201781" w:rsidRPr="00F70AF4" w:rsidRDefault="00201781" w:rsidP="00885FFA">
            <w:pPr>
              <w:jc w:val="both"/>
              <w:rPr>
                <w:sz w:val="24"/>
                <w:szCs w:val="24"/>
                <w:lang w:val="ru-RU"/>
              </w:rPr>
            </w:pPr>
            <w:r w:rsidRPr="00F70AF4">
              <w:rPr>
                <w:sz w:val="24"/>
                <w:szCs w:val="24"/>
                <w:lang w:val="ru-RU"/>
              </w:rPr>
              <w:t xml:space="preserve">Устройство зарядное для осуществления зарядки аккумуляторов типоразмера </w:t>
            </w:r>
            <w:r w:rsidRPr="00F70AF4">
              <w:rPr>
                <w:sz w:val="24"/>
                <w:szCs w:val="24"/>
              </w:rPr>
              <w:t>A</w:t>
            </w:r>
            <w:r w:rsidRPr="00F70AF4">
              <w:rPr>
                <w:sz w:val="24"/>
                <w:szCs w:val="24"/>
                <w:lang w:val="ru-RU"/>
              </w:rPr>
              <w:t>А</w:t>
            </w:r>
            <w:r w:rsidRPr="00F70AF4">
              <w:rPr>
                <w:sz w:val="24"/>
                <w:szCs w:val="24"/>
              </w:rPr>
              <w:t>A</w:t>
            </w:r>
            <w:r w:rsidRPr="00F70AF4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462" w:type="pct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4" w:space="0" w:color="000000"/>
            </w:tcBorders>
          </w:tcPr>
          <w:p w:rsidR="00201781" w:rsidRPr="00F70AF4" w:rsidRDefault="00201781" w:rsidP="00885FFA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F70AF4">
              <w:rPr>
                <w:sz w:val="24"/>
                <w:szCs w:val="24"/>
                <w:lang w:val="ru-RU"/>
              </w:rPr>
              <w:t>1 шт.</w:t>
            </w:r>
          </w:p>
        </w:tc>
      </w:tr>
      <w:tr w:rsidR="00201781" w:rsidRPr="00F70AF4" w:rsidTr="00885FFA">
        <w:trPr>
          <w:trHeight w:val="20"/>
          <w:jc w:val="center"/>
        </w:trPr>
        <w:tc>
          <w:tcPr>
            <w:tcW w:w="191" w:type="pct"/>
            <w:vMerge/>
            <w:tcBorders>
              <w:top w:val="nil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201781" w:rsidRPr="00F70AF4" w:rsidRDefault="00201781" w:rsidP="00885FFA">
            <w:pPr>
              <w:contextualSpacing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135" w:type="pct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1781" w:rsidRPr="00F70AF4" w:rsidRDefault="00201781" w:rsidP="00885FFA">
            <w:pPr>
              <w:contextualSpacing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2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</w:tcPr>
          <w:p w:rsidR="00201781" w:rsidRPr="00F70AF4" w:rsidRDefault="00201781" w:rsidP="00885FFA">
            <w:pPr>
              <w:pStyle w:val="TableParagraph"/>
              <w:contextualSpacing/>
              <w:jc w:val="both"/>
              <w:rPr>
                <w:sz w:val="24"/>
                <w:szCs w:val="24"/>
                <w:lang w:val="ru-RU"/>
              </w:rPr>
            </w:pPr>
            <w:r w:rsidRPr="00F70AF4">
              <w:rPr>
                <w:sz w:val="24"/>
                <w:szCs w:val="24"/>
                <w:lang w:val="ru-RU"/>
              </w:rPr>
              <w:t>8.</w:t>
            </w:r>
          </w:p>
        </w:tc>
        <w:tc>
          <w:tcPr>
            <w:tcW w:w="1139" w:type="pct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201781" w:rsidRPr="00F70AF4" w:rsidRDefault="00201781" w:rsidP="00885FFA">
            <w:pPr>
              <w:rPr>
                <w:sz w:val="24"/>
                <w:szCs w:val="24"/>
                <w:lang w:val="ru-RU"/>
              </w:rPr>
            </w:pPr>
            <w:r w:rsidRPr="00F70AF4">
              <w:rPr>
                <w:sz w:val="24"/>
                <w:szCs w:val="24"/>
                <w:lang w:val="ru-RU"/>
              </w:rPr>
              <w:t>Кабель соединительный компьютерный</w:t>
            </w:r>
          </w:p>
        </w:tc>
        <w:tc>
          <w:tcPr>
            <w:tcW w:w="1838" w:type="pct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201781" w:rsidRPr="00F70AF4" w:rsidRDefault="00201781" w:rsidP="00885FFA">
            <w:pPr>
              <w:jc w:val="both"/>
              <w:rPr>
                <w:sz w:val="24"/>
                <w:szCs w:val="24"/>
                <w:lang w:val="ru-RU"/>
              </w:rPr>
            </w:pPr>
            <w:r w:rsidRPr="00F70AF4">
              <w:rPr>
                <w:sz w:val="24"/>
                <w:szCs w:val="24"/>
                <w:lang w:val="ru-RU"/>
              </w:rPr>
              <w:t>Кабель удлинительный USB</w:t>
            </w:r>
          </w:p>
        </w:tc>
        <w:tc>
          <w:tcPr>
            <w:tcW w:w="462" w:type="pct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4" w:space="0" w:color="000000"/>
            </w:tcBorders>
          </w:tcPr>
          <w:p w:rsidR="00201781" w:rsidRPr="00F70AF4" w:rsidRDefault="00201781" w:rsidP="00885FFA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F70AF4">
              <w:rPr>
                <w:sz w:val="24"/>
                <w:szCs w:val="24"/>
                <w:lang w:val="ru-RU"/>
              </w:rPr>
              <w:t>1 шт.</w:t>
            </w:r>
          </w:p>
        </w:tc>
      </w:tr>
      <w:tr w:rsidR="00201781" w:rsidRPr="00F70AF4" w:rsidTr="00885FFA">
        <w:trPr>
          <w:trHeight w:val="20"/>
          <w:jc w:val="center"/>
        </w:trPr>
        <w:tc>
          <w:tcPr>
            <w:tcW w:w="191" w:type="pct"/>
            <w:vMerge/>
            <w:tcBorders>
              <w:top w:val="nil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201781" w:rsidRPr="00F70AF4" w:rsidRDefault="00201781" w:rsidP="00885FFA">
            <w:pPr>
              <w:contextualSpacing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135" w:type="pct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1781" w:rsidRPr="00F70AF4" w:rsidRDefault="00201781" w:rsidP="00885FFA">
            <w:pPr>
              <w:contextualSpacing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674" w:type="pct"/>
            <w:gridSpan w:val="4"/>
            <w:tcBorders>
              <w:left w:val="single" w:sz="6" w:space="0" w:color="000000"/>
              <w:right w:val="single" w:sz="4" w:space="0" w:color="000000"/>
            </w:tcBorders>
          </w:tcPr>
          <w:p w:rsidR="00201781" w:rsidRPr="00F70AF4" w:rsidRDefault="00201781" w:rsidP="00885FFA">
            <w:pPr>
              <w:pStyle w:val="TableParagraph"/>
              <w:contextualSpacing/>
              <w:jc w:val="both"/>
              <w:rPr>
                <w:i/>
                <w:sz w:val="24"/>
                <w:szCs w:val="24"/>
                <w:highlight w:val="yellow"/>
                <w:lang w:val="ru-RU"/>
              </w:rPr>
            </w:pPr>
            <w:r w:rsidRPr="00F70AF4">
              <w:rPr>
                <w:i/>
                <w:sz w:val="24"/>
                <w:szCs w:val="24"/>
                <w:lang w:val="ru-RU"/>
              </w:rPr>
              <w:t>Расходные материалы и изнашиваемые узлы:</w:t>
            </w:r>
          </w:p>
        </w:tc>
      </w:tr>
      <w:tr w:rsidR="00201781" w:rsidRPr="00F70AF4" w:rsidTr="00885FFA">
        <w:trPr>
          <w:trHeight w:val="20"/>
          <w:jc w:val="center"/>
        </w:trPr>
        <w:tc>
          <w:tcPr>
            <w:tcW w:w="191" w:type="pct"/>
            <w:vMerge/>
            <w:tcBorders>
              <w:top w:val="nil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201781" w:rsidRPr="00F70AF4" w:rsidRDefault="00201781" w:rsidP="00885FFA">
            <w:pPr>
              <w:contextualSpacing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135" w:type="pct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1781" w:rsidRPr="00F70AF4" w:rsidRDefault="00201781" w:rsidP="00885FFA">
            <w:pPr>
              <w:contextualSpacing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235" w:type="pct"/>
            <w:tcBorders>
              <w:left w:val="single" w:sz="6" w:space="0" w:color="000000"/>
              <w:right w:val="single" w:sz="2" w:space="0" w:color="000000"/>
            </w:tcBorders>
          </w:tcPr>
          <w:p w:rsidR="00201781" w:rsidRPr="00F70AF4" w:rsidRDefault="00201781" w:rsidP="00885FFA">
            <w:pPr>
              <w:pStyle w:val="TableParagraph"/>
              <w:contextualSpacing/>
              <w:jc w:val="both"/>
              <w:rPr>
                <w:sz w:val="24"/>
                <w:szCs w:val="24"/>
                <w:lang w:val="ru-RU"/>
              </w:rPr>
            </w:pPr>
            <w:r w:rsidRPr="00F70AF4">
              <w:rPr>
                <w:sz w:val="24"/>
                <w:szCs w:val="24"/>
                <w:lang w:val="ru-RU"/>
              </w:rPr>
              <w:t>1.</w:t>
            </w:r>
          </w:p>
        </w:tc>
        <w:tc>
          <w:tcPr>
            <w:tcW w:w="1139" w:type="pct"/>
            <w:tcBorders>
              <w:left w:val="single" w:sz="2" w:space="0" w:color="000000"/>
              <w:right w:val="single" w:sz="2" w:space="0" w:color="000000"/>
            </w:tcBorders>
          </w:tcPr>
          <w:p w:rsidR="00201781" w:rsidRPr="00F70AF4" w:rsidRDefault="00201781" w:rsidP="00885FFA">
            <w:pPr>
              <w:rPr>
                <w:sz w:val="24"/>
                <w:szCs w:val="24"/>
                <w:lang w:val="ru-RU"/>
              </w:rPr>
            </w:pPr>
            <w:r w:rsidRPr="00F70AF4">
              <w:rPr>
                <w:sz w:val="24"/>
                <w:szCs w:val="24"/>
                <w:lang w:val="ru-RU"/>
              </w:rPr>
              <w:t>Электроды одноразовые МН</w:t>
            </w:r>
          </w:p>
        </w:tc>
        <w:tc>
          <w:tcPr>
            <w:tcW w:w="1838" w:type="pct"/>
            <w:tcBorders>
              <w:left w:val="single" w:sz="2" w:space="0" w:color="000000"/>
              <w:right w:val="single" w:sz="2" w:space="0" w:color="000000"/>
            </w:tcBorders>
          </w:tcPr>
          <w:p w:rsidR="00201781" w:rsidRPr="00F70AF4" w:rsidRDefault="00201781" w:rsidP="00885FFA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F70AF4">
              <w:rPr>
                <w:sz w:val="24"/>
                <w:szCs w:val="24"/>
                <w:lang w:val="ru-RU"/>
              </w:rPr>
              <w:t xml:space="preserve">Электроды ЭКГ для </w:t>
            </w:r>
            <w:proofErr w:type="spellStart"/>
            <w:r w:rsidRPr="00F70AF4">
              <w:rPr>
                <w:sz w:val="24"/>
                <w:szCs w:val="24"/>
                <w:lang w:val="ru-RU"/>
              </w:rPr>
              <w:t>длительногомониторирования</w:t>
            </w:r>
            <w:proofErr w:type="spellEnd"/>
            <w:r w:rsidRPr="00F70AF4">
              <w:rPr>
                <w:sz w:val="24"/>
                <w:szCs w:val="24"/>
                <w:lang w:val="ru-RU"/>
              </w:rPr>
              <w:t xml:space="preserve">. Выполнены на основе перфорированного нетканого материала, покрытого </w:t>
            </w:r>
            <w:proofErr w:type="spellStart"/>
            <w:r w:rsidRPr="00F70AF4">
              <w:rPr>
                <w:sz w:val="24"/>
                <w:szCs w:val="24"/>
                <w:lang w:val="ru-RU"/>
              </w:rPr>
              <w:t>гипоаллергеннымполиакрилатным</w:t>
            </w:r>
            <w:proofErr w:type="spellEnd"/>
            <w:r w:rsidRPr="00F70AF4">
              <w:rPr>
                <w:sz w:val="24"/>
                <w:szCs w:val="24"/>
                <w:lang w:val="ru-RU"/>
              </w:rPr>
              <w:t xml:space="preserve"> клеем, который прочно удерживает электрод на теле пациента. </w:t>
            </w:r>
          </w:p>
          <w:p w:rsidR="00201781" w:rsidRPr="00F70AF4" w:rsidRDefault="00201781" w:rsidP="00885FFA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F70AF4">
              <w:rPr>
                <w:sz w:val="24"/>
                <w:szCs w:val="24"/>
                <w:lang w:val="ru-RU"/>
              </w:rPr>
              <w:t>Контактное поле электрода покрыто хлоридом серебра. Диаметр электрода: не менее 48 мм.</w:t>
            </w:r>
          </w:p>
          <w:p w:rsidR="00201781" w:rsidRPr="00F70AF4" w:rsidRDefault="00201781" w:rsidP="00885FFA">
            <w:pPr>
              <w:rPr>
                <w:sz w:val="24"/>
                <w:szCs w:val="24"/>
                <w:lang w:val="ru-RU"/>
              </w:rPr>
            </w:pPr>
            <w:r w:rsidRPr="00F70AF4">
              <w:rPr>
                <w:sz w:val="24"/>
                <w:szCs w:val="24"/>
                <w:lang w:val="ru-RU"/>
              </w:rPr>
              <w:t>Упаковка: не менее 30 шт.</w:t>
            </w:r>
          </w:p>
        </w:tc>
        <w:tc>
          <w:tcPr>
            <w:tcW w:w="462" w:type="pct"/>
            <w:tcBorders>
              <w:left w:val="single" w:sz="2" w:space="0" w:color="000000"/>
              <w:right w:val="single" w:sz="4" w:space="0" w:color="000000"/>
            </w:tcBorders>
          </w:tcPr>
          <w:p w:rsidR="00201781" w:rsidRPr="00F70AF4" w:rsidRDefault="00201781" w:rsidP="00885FFA">
            <w:pPr>
              <w:pStyle w:val="TableParagraph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F70AF4">
              <w:rPr>
                <w:sz w:val="24"/>
                <w:szCs w:val="24"/>
                <w:lang w:val="ru-RU"/>
              </w:rPr>
              <w:t xml:space="preserve">5 </w:t>
            </w:r>
            <w:proofErr w:type="spellStart"/>
            <w:r w:rsidRPr="00F70AF4">
              <w:rPr>
                <w:sz w:val="24"/>
                <w:szCs w:val="24"/>
                <w:lang w:val="ru-RU"/>
              </w:rPr>
              <w:t>уп</w:t>
            </w:r>
            <w:proofErr w:type="spellEnd"/>
            <w:r w:rsidRPr="00F70AF4">
              <w:rPr>
                <w:sz w:val="24"/>
                <w:szCs w:val="24"/>
                <w:lang w:val="ru-RU"/>
              </w:rPr>
              <w:t>.</w:t>
            </w:r>
          </w:p>
        </w:tc>
      </w:tr>
      <w:tr w:rsidR="00201781" w:rsidRPr="00F70AF4" w:rsidTr="00885FFA">
        <w:trPr>
          <w:trHeight w:val="20"/>
          <w:jc w:val="center"/>
        </w:trPr>
        <w:tc>
          <w:tcPr>
            <w:tcW w:w="191" w:type="pct"/>
            <w:vMerge/>
            <w:tcBorders>
              <w:top w:val="nil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201781" w:rsidRPr="00F70AF4" w:rsidRDefault="00201781" w:rsidP="00885FFA">
            <w:pPr>
              <w:contextualSpacing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135" w:type="pct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1781" w:rsidRPr="00F70AF4" w:rsidRDefault="00201781" w:rsidP="00885FFA">
            <w:pPr>
              <w:contextualSpacing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235" w:type="pct"/>
            <w:tcBorders>
              <w:left w:val="single" w:sz="6" w:space="0" w:color="000000"/>
              <w:right w:val="single" w:sz="2" w:space="0" w:color="000000"/>
            </w:tcBorders>
          </w:tcPr>
          <w:p w:rsidR="00201781" w:rsidRPr="00F70AF4" w:rsidRDefault="00201781" w:rsidP="00885FFA">
            <w:pPr>
              <w:pStyle w:val="TableParagraph"/>
              <w:contextualSpacing/>
              <w:jc w:val="both"/>
              <w:rPr>
                <w:sz w:val="24"/>
                <w:szCs w:val="24"/>
                <w:lang w:val="ru-RU"/>
              </w:rPr>
            </w:pPr>
            <w:r w:rsidRPr="00F70AF4">
              <w:rPr>
                <w:sz w:val="24"/>
                <w:szCs w:val="24"/>
                <w:lang w:val="ru-RU"/>
              </w:rPr>
              <w:t>2.</w:t>
            </w:r>
          </w:p>
        </w:tc>
        <w:tc>
          <w:tcPr>
            <w:tcW w:w="1139" w:type="pct"/>
            <w:tcBorders>
              <w:left w:val="single" w:sz="2" w:space="0" w:color="000000"/>
              <w:right w:val="single" w:sz="2" w:space="0" w:color="000000"/>
            </w:tcBorders>
          </w:tcPr>
          <w:p w:rsidR="00201781" w:rsidRPr="00F70AF4" w:rsidRDefault="00201781" w:rsidP="00885FFA">
            <w:pPr>
              <w:rPr>
                <w:sz w:val="24"/>
                <w:szCs w:val="24"/>
                <w:lang w:val="ru-RU"/>
              </w:rPr>
            </w:pPr>
            <w:r w:rsidRPr="00F70AF4">
              <w:rPr>
                <w:sz w:val="24"/>
                <w:szCs w:val="24"/>
                <w:lang w:val="ru-RU"/>
              </w:rPr>
              <w:t>Элемент питания</w:t>
            </w:r>
          </w:p>
        </w:tc>
        <w:tc>
          <w:tcPr>
            <w:tcW w:w="1838" w:type="pct"/>
            <w:tcBorders>
              <w:left w:val="single" w:sz="2" w:space="0" w:color="000000"/>
              <w:right w:val="single" w:sz="2" w:space="0" w:color="000000"/>
            </w:tcBorders>
          </w:tcPr>
          <w:p w:rsidR="00201781" w:rsidRPr="00F70AF4" w:rsidRDefault="00201781" w:rsidP="00885FFA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F70AF4">
              <w:rPr>
                <w:sz w:val="24"/>
                <w:szCs w:val="24"/>
                <w:lang w:val="ru-RU"/>
              </w:rPr>
              <w:t>А</w:t>
            </w:r>
            <w:r w:rsidRPr="00F70AF4">
              <w:rPr>
                <w:sz w:val="24"/>
                <w:szCs w:val="24"/>
              </w:rPr>
              <w:t>ккумуляторы металлогидридные типоразмера AАА</w:t>
            </w:r>
          </w:p>
          <w:p w:rsidR="00201781" w:rsidRPr="00F70AF4" w:rsidRDefault="00201781" w:rsidP="00885FFA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F70AF4">
              <w:rPr>
                <w:sz w:val="24"/>
                <w:szCs w:val="24"/>
                <w:lang w:val="ru-RU"/>
              </w:rPr>
              <w:t>Н</w:t>
            </w:r>
            <w:r w:rsidRPr="00F70AF4">
              <w:rPr>
                <w:sz w:val="24"/>
                <w:szCs w:val="24"/>
              </w:rPr>
              <w:t>оминальн</w:t>
            </w:r>
            <w:proofErr w:type="spellStart"/>
            <w:r w:rsidRPr="00F70AF4">
              <w:rPr>
                <w:sz w:val="24"/>
                <w:szCs w:val="24"/>
                <w:lang w:val="ru-RU"/>
              </w:rPr>
              <w:t>ое</w:t>
            </w:r>
            <w:proofErr w:type="spellEnd"/>
            <w:r w:rsidRPr="00F70AF4">
              <w:rPr>
                <w:sz w:val="24"/>
                <w:szCs w:val="24"/>
              </w:rPr>
              <w:t xml:space="preserve"> напряжение</w:t>
            </w:r>
            <w:r w:rsidRPr="00F70AF4">
              <w:rPr>
                <w:sz w:val="24"/>
                <w:szCs w:val="24"/>
                <w:lang w:val="ru-RU"/>
              </w:rPr>
              <w:t xml:space="preserve">: </w:t>
            </w:r>
            <w:r w:rsidRPr="00F70AF4">
              <w:rPr>
                <w:sz w:val="24"/>
                <w:szCs w:val="24"/>
              </w:rPr>
              <w:t xml:space="preserve"> 1,2 В</w:t>
            </w:r>
            <w:r w:rsidRPr="00F70AF4">
              <w:rPr>
                <w:sz w:val="24"/>
                <w:szCs w:val="24"/>
                <w:lang w:val="ru-RU"/>
              </w:rPr>
              <w:t>.</w:t>
            </w:r>
          </w:p>
          <w:p w:rsidR="00201781" w:rsidRPr="00F70AF4" w:rsidRDefault="00201781" w:rsidP="00885FFA">
            <w:pPr>
              <w:rPr>
                <w:sz w:val="24"/>
                <w:szCs w:val="24"/>
                <w:lang w:val="ru-RU"/>
              </w:rPr>
            </w:pPr>
            <w:r w:rsidRPr="00F70AF4">
              <w:rPr>
                <w:sz w:val="24"/>
                <w:szCs w:val="24"/>
                <w:lang w:val="ru-RU"/>
              </w:rPr>
              <w:t>Номинальная емкость: не менее 1000 мА*ч.</w:t>
            </w:r>
          </w:p>
        </w:tc>
        <w:tc>
          <w:tcPr>
            <w:tcW w:w="462" w:type="pct"/>
            <w:tcBorders>
              <w:left w:val="single" w:sz="2" w:space="0" w:color="000000"/>
              <w:right w:val="single" w:sz="4" w:space="0" w:color="000000"/>
            </w:tcBorders>
          </w:tcPr>
          <w:p w:rsidR="00201781" w:rsidRPr="00F70AF4" w:rsidRDefault="00201781" w:rsidP="00885FFA">
            <w:pPr>
              <w:pStyle w:val="TableParagraph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F70AF4">
              <w:rPr>
                <w:sz w:val="24"/>
                <w:szCs w:val="24"/>
                <w:lang w:val="ru-RU"/>
              </w:rPr>
              <w:t>2 шт.</w:t>
            </w:r>
          </w:p>
        </w:tc>
      </w:tr>
      <w:tr w:rsidR="00201781" w:rsidRPr="00F70AF4" w:rsidTr="00885FFA">
        <w:trPr>
          <w:trHeight w:val="20"/>
          <w:jc w:val="center"/>
        </w:trPr>
        <w:tc>
          <w:tcPr>
            <w:tcW w:w="191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201781" w:rsidRPr="00F70AF4" w:rsidRDefault="00201781" w:rsidP="00885FFA">
            <w:pPr>
              <w:pStyle w:val="TableParagraph"/>
              <w:contextualSpacing/>
              <w:rPr>
                <w:b/>
                <w:sz w:val="24"/>
                <w:szCs w:val="24"/>
                <w:lang w:val="ru-RU"/>
              </w:rPr>
            </w:pPr>
            <w:r w:rsidRPr="00F70AF4">
              <w:rPr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11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1781" w:rsidRPr="00F70AF4" w:rsidRDefault="00201781" w:rsidP="00885FFA">
            <w:pPr>
              <w:pStyle w:val="TableParagraph"/>
              <w:contextualSpacing/>
              <w:rPr>
                <w:b/>
                <w:sz w:val="24"/>
                <w:szCs w:val="24"/>
                <w:lang w:val="ru-RU"/>
              </w:rPr>
            </w:pPr>
            <w:r w:rsidRPr="00F70AF4">
              <w:rPr>
                <w:b/>
                <w:sz w:val="24"/>
                <w:szCs w:val="24"/>
                <w:lang w:val="ru-RU"/>
              </w:rPr>
              <w:t>Требования к условиям эксплуатации</w:t>
            </w:r>
          </w:p>
        </w:tc>
        <w:tc>
          <w:tcPr>
            <w:tcW w:w="3674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201781" w:rsidRPr="00F70AF4" w:rsidRDefault="00201781" w:rsidP="00885FFA">
            <w:pPr>
              <w:pStyle w:val="TableParagraph"/>
              <w:contextualSpacing/>
              <w:rPr>
                <w:sz w:val="24"/>
                <w:szCs w:val="24"/>
                <w:lang w:val="ru-RU"/>
              </w:rPr>
            </w:pPr>
            <w:r w:rsidRPr="00F70AF4">
              <w:rPr>
                <w:sz w:val="24"/>
                <w:szCs w:val="24"/>
                <w:lang w:val="ru-RU"/>
              </w:rPr>
              <w:t>Температура окружающего воздуха: от 10 до 45ºС</w:t>
            </w:r>
            <w:r w:rsidRPr="00F70AF4">
              <w:rPr>
                <w:sz w:val="24"/>
                <w:szCs w:val="24"/>
                <w:lang w:val="ru-RU"/>
              </w:rPr>
              <w:tab/>
            </w:r>
          </w:p>
          <w:p w:rsidR="00201781" w:rsidRPr="00F70AF4" w:rsidRDefault="00201781" w:rsidP="00885FFA">
            <w:pPr>
              <w:pStyle w:val="TableParagraph"/>
              <w:contextualSpacing/>
              <w:rPr>
                <w:sz w:val="24"/>
                <w:szCs w:val="24"/>
                <w:lang w:val="ru-RU"/>
              </w:rPr>
            </w:pPr>
            <w:r w:rsidRPr="00F70AF4">
              <w:rPr>
                <w:sz w:val="24"/>
                <w:szCs w:val="24"/>
                <w:lang w:val="ru-RU"/>
              </w:rPr>
              <w:t>Относительная влажность, без конденсации: от 10 до 95 %</w:t>
            </w:r>
          </w:p>
        </w:tc>
      </w:tr>
    </w:tbl>
    <w:tbl>
      <w:tblPr>
        <w:tblStyle w:val="TableNormal"/>
        <w:tblpPr w:leftFromText="180" w:rightFromText="180" w:vertAnchor="page" w:horzAnchor="margin" w:tblpY="2546"/>
        <w:tblW w:w="4892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top w:w="28" w:type="dxa"/>
          <w:left w:w="85" w:type="dxa"/>
          <w:bottom w:w="28" w:type="dxa"/>
          <w:right w:w="85" w:type="dxa"/>
        </w:tblCellMar>
        <w:tblLook w:val="01E0"/>
      </w:tblPr>
      <w:tblGrid>
        <w:gridCol w:w="567"/>
        <w:gridCol w:w="3226"/>
        <w:gridCol w:w="11439"/>
      </w:tblGrid>
      <w:tr w:rsidR="00F70AF4" w:rsidRPr="00F70AF4" w:rsidTr="00F70AF4">
        <w:trPr>
          <w:trHeight w:val="766"/>
        </w:trPr>
        <w:tc>
          <w:tcPr>
            <w:tcW w:w="186" w:type="pct"/>
            <w:tcBorders>
              <w:top w:val="single" w:sz="6" w:space="0" w:color="000000"/>
              <w:left w:val="single" w:sz="4" w:space="0" w:color="000000"/>
              <w:right w:val="single" w:sz="6" w:space="0" w:color="000000"/>
            </w:tcBorders>
          </w:tcPr>
          <w:p w:rsidR="00F70AF4" w:rsidRPr="00F70AF4" w:rsidRDefault="00F70AF4" w:rsidP="00F70AF4">
            <w:pPr>
              <w:pStyle w:val="TableParagraph"/>
              <w:spacing w:after="120"/>
              <w:contextualSpacing/>
              <w:jc w:val="both"/>
              <w:rPr>
                <w:b/>
                <w:sz w:val="24"/>
                <w:szCs w:val="24"/>
              </w:rPr>
            </w:pPr>
            <w:r w:rsidRPr="00F70AF4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AF4" w:rsidRPr="00F70AF4" w:rsidRDefault="00F70AF4" w:rsidP="00F70AF4">
            <w:pPr>
              <w:pStyle w:val="TableParagraph"/>
              <w:spacing w:after="120"/>
              <w:contextualSpacing/>
              <w:jc w:val="both"/>
              <w:rPr>
                <w:b/>
                <w:sz w:val="24"/>
                <w:szCs w:val="24"/>
              </w:rPr>
            </w:pPr>
            <w:r w:rsidRPr="00F70AF4">
              <w:rPr>
                <w:b/>
                <w:sz w:val="24"/>
                <w:szCs w:val="24"/>
              </w:rPr>
              <w:t>Условия осуществления поставки</w:t>
            </w:r>
          </w:p>
          <w:p w:rsidR="00F70AF4" w:rsidRPr="00F70AF4" w:rsidRDefault="00F70AF4" w:rsidP="00F70AF4">
            <w:pPr>
              <w:pStyle w:val="TableParagraph"/>
              <w:spacing w:after="120"/>
              <w:contextualSpacing/>
              <w:jc w:val="both"/>
              <w:rPr>
                <w:i/>
                <w:sz w:val="24"/>
                <w:szCs w:val="24"/>
              </w:rPr>
            </w:pPr>
            <w:r w:rsidRPr="00F70AF4">
              <w:rPr>
                <w:b/>
                <w:sz w:val="24"/>
                <w:szCs w:val="24"/>
              </w:rPr>
              <w:t xml:space="preserve">медицинской техники </w:t>
            </w:r>
            <w:r w:rsidRPr="00F70AF4">
              <w:rPr>
                <w:i/>
                <w:sz w:val="24"/>
                <w:szCs w:val="24"/>
              </w:rPr>
              <w:t>(в соответствии с ИНКОТЕРМС 2010)</w:t>
            </w:r>
          </w:p>
        </w:tc>
        <w:tc>
          <w:tcPr>
            <w:tcW w:w="3755" w:type="pct"/>
            <w:tcBorders>
              <w:top w:val="single" w:sz="6" w:space="0" w:color="000000"/>
              <w:left w:val="single" w:sz="6" w:space="0" w:color="000000"/>
              <w:right w:val="single" w:sz="4" w:space="0" w:color="000000"/>
            </w:tcBorders>
          </w:tcPr>
          <w:p w:rsidR="00F70AF4" w:rsidRPr="00F70AF4" w:rsidRDefault="00F02652" w:rsidP="00F70AF4">
            <w:pPr>
              <w:pStyle w:val="TableParagraph"/>
              <w:spacing w:after="120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F70AF4">
              <w:rPr>
                <w:sz w:val="24"/>
                <w:szCs w:val="24"/>
              </w:rPr>
              <w:t>DDP пункт назначения: ГККП "Степногорская многопрофильная городская больница"</w:t>
            </w:r>
          </w:p>
        </w:tc>
      </w:tr>
      <w:tr w:rsidR="00F70AF4" w:rsidRPr="00F70AF4" w:rsidTr="00F70AF4">
        <w:trPr>
          <w:trHeight w:val="591"/>
        </w:trPr>
        <w:tc>
          <w:tcPr>
            <w:tcW w:w="186" w:type="pct"/>
            <w:tcBorders>
              <w:left w:val="single" w:sz="4" w:space="0" w:color="000000"/>
              <w:right w:val="single" w:sz="6" w:space="0" w:color="000000"/>
            </w:tcBorders>
          </w:tcPr>
          <w:p w:rsidR="00F70AF4" w:rsidRPr="00F70AF4" w:rsidRDefault="00F70AF4" w:rsidP="00F70AF4">
            <w:pPr>
              <w:pStyle w:val="TableParagraph"/>
              <w:spacing w:after="120"/>
              <w:contextualSpacing/>
              <w:jc w:val="both"/>
              <w:rPr>
                <w:b/>
                <w:sz w:val="24"/>
                <w:szCs w:val="24"/>
              </w:rPr>
            </w:pPr>
            <w:r w:rsidRPr="00F70AF4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AF4" w:rsidRPr="00F70AF4" w:rsidRDefault="00F70AF4" w:rsidP="00F70AF4">
            <w:pPr>
              <w:pStyle w:val="TableParagraph"/>
              <w:spacing w:after="120"/>
              <w:contextualSpacing/>
              <w:jc w:val="both"/>
              <w:rPr>
                <w:b/>
                <w:sz w:val="24"/>
                <w:szCs w:val="24"/>
              </w:rPr>
            </w:pPr>
            <w:r w:rsidRPr="00F70AF4">
              <w:rPr>
                <w:b/>
                <w:sz w:val="24"/>
                <w:szCs w:val="24"/>
              </w:rPr>
              <w:t>Срок поставки медицинской техники и место дислокации</w:t>
            </w:r>
          </w:p>
        </w:tc>
        <w:tc>
          <w:tcPr>
            <w:tcW w:w="3755" w:type="pct"/>
            <w:tcBorders>
              <w:left w:val="single" w:sz="6" w:space="0" w:color="000000"/>
              <w:right w:val="single" w:sz="4" w:space="0" w:color="000000"/>
            </w:tcBorders>
          </w:tcPr>
          <w:p w:rsidR="00F70AF4" w:rsidRPr="00F70AF4" w:rsidRDefault="00F70AF4" w:rsidP="00F70AF4">
            <w:pPr>
              <w:pStyle w:val="aa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70AF4">
              <w:rPr>
                <w:rFonts w:ascii="Times New Roman" w:hAnsi="Times New Roman"/>
                <w:sz w:val="24"/>
                <w:szCs w:val="24"/>
                <w:lang w:val="kk-KZ"/>
              </w:rPr>
              <w:t>не позднее 20 декабря 2024</w:t>
            </w:r>
          </w:p>
          <w:p w:rsidR="00F70AF4" w:rsidRPr="00F70AF4" w:rsidRDefault="00F70AF4" w:rsidP="00F70AF4">
            <w:pPr>
              <w:pStyle w:val="aa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70AF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Адрес поставки: РК, </w:t>
            </w:r>
            <w:proofErr w:type="spellStart"/>
            <w:r w:rsidRPr="00F70AF4">
              <w:rPr>
                <w:rFonts w:ascii="Times New Roman" w:hAnsi="Times New Roman"/>
                <w:sz w:val="24"/>
                <w:szCs w:val="24"/>
                <w:lang w:val="ru-RU"/>
              </w:rPr>
              <w:t>Акмолинская</w:t>
            </w:r>
            <w:proofErr w:type="spellEnd"/>
            <w:r w:rsidRPr="00F70AF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область </w:t>
            </w:r>
            <w:proofErr w:type="spellStart"/>
            <w:r w:rsidRPr="00F70AF4">
              <w:rPr>
                <w:rFonts w:ascii="Times New Roman" w:hAnsi="Times New Roman"/>
                <w:sz w:val="24"/>
                <w:szCs w:val="24"/>
                <w:lang w:val="ru-RU"/>
              </w:rPr>
              <w:t>г.Степногорск</w:t>
            </w:r>
            <w:proofErr w:type="spellEnd"/>
            <w:r w:rsidRPr="00F70AF4">
              <w:rPr>
                <w:rFonts w:ascii="Times New Roman" w:hAnsi="Times New Roman"/>
                <w:sz w:val="24"/>
                <w:szCs w:val="24"/>
                <w:lang w:val="ru-RU"/>
              </w:rPr>
              <w:t>, мкр.1, больничный комплекс, зд.15</w:t>
            </w:r>
          </w:p>
        </w:tc>
      </w:tr>
      <w:tr w:rsidR="00F70AF4" w:rsidRPr="00F70AF4" w:rsidTr="00F70AF4">
        <w:trPr>
          <w:trHeight w:val="591"/>
        </w:trPr>
        <w:tc>
          <w:tcPr>
            <w:tcW w:w="186" w:type="pct"/>
            <w:tcBorders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F70AF4" w:rsidRPr="00F70AF4" w:rsidRDefault="00F70AF4" w:rsidP="00F70AF4">
            <w:pPr>
              <w:pStyle w:val="TableParagraph"/>
              <w:spacing w:after="120"/>
              <w:contextualSpacing/>
              <w:jc w:val="both"/>
              <w:rPr>
                <w:b/>
                <w:sz w:val="24"/>
                <w:szCs w:val="24"/>
                <w:lang w:val="ru-RU"/>
              </w:rPr>
            </w:pPr>
            <w:r w:rsidRPr="00F70AF4">
              <w:rPr>
                <w:b/>
                <w:sz w:val="24"/>
                <w:szCs w:val="24"/>
                <w:lang w:val="ru-RU"/>
              </w:rPr>
              <w:t>6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AF4" w:rsidRPr="00F70AF4" w:rsidRDefault="00F70AF4" w:rsidP="00F70AF4">
            <w:pPr>
              <w:tabs>
                <w:tab w:val="left" w:pos="467"/>
              </w:tabs>
              <w:spacing w:after="120"/>
              <w:contextualSpacing/>
              <w:jc w:val="both"/>
              <w:rPr>
                <w:b/>
                <w:sz w:val="24"/>
                <w:szCs w:val="24"/>
                <w:lang w:val="ru-RU"/>
              </w:rPr>
            </w:pPr>
            <w:r w:rsidRPr="00F70AF4">
              <w:rPr>
                <w:b/>
                <w:sz w:val="24"/>
                <w:szCs w:val="24"/>
              </w:rPr>
              <w:t>Условия гарантийного сервисного обслуживания медицинской техники поставщиком, его сервисными центрами в Республике Казахстан либоспривлечением третьих компетентных лиц</w:t>
            </w:r>
          </w:p>
        </w:tc>
        <w:tc>
          <w:tcPr>
            <w:tcW w:w="3755" w:type="pct"/>
            <w:tcBorders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F70AF4" w:rsidRPr="00F70AF4" w:rsidRDefault="00F70AF4" w:rsidP="00F70AF4">
            <w:pPr>
              <w:spacing w:after="120"/>
              <w:contextualSpacing/>
              <w:jc w:val="both"/>
              <w:rPr>
                <w:sz w:val="24"/>
                <w:szCs w:val="24"/>
              </w:rPr>
            </w:pPr>
            <w:r w:rsidRPr="00F70AF4">
              <w:rPr>
                <w:sz w:val="24"/>
                <w:szCs w:val="24"/>
              </w:rPr>
              <w:t>Гарантийное сервисное обслуживание медицинской техники не менее 37 месяцев.</w:t>
            </w:r>
          </w:p>
          <w:p w:rsidR="00F70AF4" w:rsidRPr="00F70AF4" w:rsidRDefault="00F70AF4" w:rsidP="00F70AF4">
            <w:pPr>
              <w:spacing w:after="120"/>
              <w:contextualSpacing/>
              <w:jc w:val="both"/>
              <w:rPr>
                <w:sz w:val="24"/>
                <w:szCs w:val="24"/>
              </w:rPr>
            </w:pPr>
            <w:r w:rsidRPr="00F70AF4">
              <w:rPr>
                <w:sz w:val="24"/>
                <w:szCs w:val="24"/>
              </w:rPr>
              <w:t>Плановое техническое обслуживание должно проводиться не реже чем 1 раз в квартал.</w:t>
            </w:r>
          </w:p>
          <w:p w:rsidR="00F70AF4" w:rsidRPr="00F70AF4" w:rsidRDefault="00F70AF4" w:rsidP="00F70AF4">
            <w:pPr>
              <w:spacing w:after="120"/>
              <w:contextualSpacing/>
              <w:jc w:val="both"/>
              <w:rPr>
                <w:sz w:val="24"/>
                <w:szCs w:val="24"/>
              </w:rPr>
            </w:pPr>
            <w:r w:rsidRPr="00F70AF4">
              <w:rPr>
                <w:sz w:val="24"/>
                <w:szCs w:val="24"/>
              </w:rPr>
              <w:t>Работы по техническому обслуживанию выполняются в соответствии с требованиями эксплуатационной документации и должны включать в себя:</w:t>
            </w:r>
          </w:p>
          <w:p w:rsidR="00F70AF4" w:rsidRPr="00F70AF4" w:rsidRDefault="00F70AF4" w:rsidP="00F70AF4">
            <w:pPr>
              <w:numPr>
                <w:ilvl w:val="0"/>
                <w:numId w:val="1"/>
              </w:numPr>
              <w:tabs>
                <w:tab w:val="left" w:pos="100"/>
              </w:tabs>
              <w:spacing w:after="120"/>
              <w:ind w:firstLine="0"/>
              <w:contextualSpacing/>
              <w:jc w:val="both"/>
              <w:rPr>
                <w:sz w:val="24"/>
                <w:szCs w:val="24"/>
              </w:rPr>
            </w:pPr>
            <w:r w:rsidRPr="00F70AF4">
              <w:rPr>
                <w:sz w:val="24"/>
                <w:szCs w:val="24"/>
              </w:rPr>
              <w:t>замену отработавших ресурс составныхчастей;</w:t>
            </w:r>
          </w:p>
          <w:p w:rsidR="00F70AF4" w:rsidRPr="00F70AF4" w:rsidRDefault="00F70AF4" w:rsidP="00F70AF4">
            <w:pPr>
              <w:numPr>
                <w:ilvl w:val="0"/>
                <w:numId w:val="1"/>
              </w:numPr>
              <w:tabs>
                <w:tab w:val="left" w:pos="100"/>
              </w:tabs>
              <w:spacing w:after="120"/>
              <w:ind w:firstLine="0"/>
              <w:contextualSpacing/>
              <w:jc w:val="both"/>
              <w:rPr>
                <w:sz w:val="24"/>
                <w:szCs w:val="24"/>
              </w:rPr>
            </w:pPr>
            <w:r w:rsidRPr="00F70AF4">
              <w:rPr>
                <w:sz w:val="24"/>
                <w:szCs w:val="24"/>
              </w:rPr>
              <w:t>замене или восстановлении отдельных частей медицинскойтехники;</w:t>
            </w:r>
          </w:p>
          <w:p w:rsidR="00F70AF4" w:rsidRPr="00F70AF4" w:rsidRDefault="00F70AF4" w:rsidP="00F70AF4">
            <w:pPr>
              <w:numPr>
                <w:ilvl w:val="0"/>
                <w:numId w:val="1"/>
              </w:numPr>
              <w:tabs>
                <w:tab w:val="left" w:pos="100"/>
              </w:tabs>
              <w:spacing w:after="120"/>
              <w:ind w:firstLine="0"/>
              <w:contextualSpacing/>
              <w:jc w:val="both"/>
              <w:rPr>
                <w:sz w:val="24"/>
                <w:szCs w:val="24"/>
              </w:rPr>
            </w:pPr>
            <w:r w:rsidRPr="00F70AF4">
              <w:rPr>
                <w:sz w:val="24"/>
                <w:szCs w:val="24"/>
              </w:rPr>
              <w:t>настройкуирегулировкумедицинскойтехники;специфическиедляданной медицинской техники работы ит.п.;</w:t>
            </w:r>
          </w:p>
          <w:p w:rsidR="00F70AF4" w:rsidRPr="00F70AF4" w:rsidRDefault="00F70AF4" w:rsidP="00F70AF4">
            <w:pPr>
              <w:numPr>
                <w:ilvl w:val="0"/>
                <w:numId w:val="1"/>
              </w:numPr>
              <w:tabs>
                <w:tab w:val="left" w:pos="100"/>
              </w:tabs>
              <w:spacing w:after="120"/>
              <w:ind w:firstLine="0"/>
              <w:contextualSpacing/>
              <w:jc w:val="both"/>
              <w:rPr>
                <w:sz w:val="24"/>
                <w:szCs w:val="24"/>
              </w:rPr>
            </w:pPr>
            <w:r w:rsidRPr="00F70AF4">
              <w:rPr>
                <w:sz w:val="24"/>
                <w:szCs w:val="24"/>
              </w:rPr>
              <w:t>чистку,смазкуипринеобходимостипереборкуосновныхмеханизмовиузлов;</w:t>
            </w:r>
          </w:p>
          <w:p w:rsidR="00F70AF4" w:rsidRPr="00F70AF4" w:rsidRDefault="00F70AF4" w:rsidP="00F70AF4">
            <w:pPr>
              <w:numPr>
                <w:ilvl w:val="0"/>
                <w:numId w:val="1"/>
              </w:numPr>
              <w:tabs>
                <w:tab w:val="left" w:pos="100"/>
              </w:tabs>
              <w:spacing w:after="120"/>
              <w:ind w:firstLine="0"/>
              <w:contextualSpacing/>
              <w:jc w:val="both"/>
              <w:rPr>
                <w:sz w:val="24"/>
                <w:szCs w:val="24"/>
              </w:rPr>
            </w:pPr>
            <w:r w:rsidRPr="00F70AF4">
              <w:rPr>
                <w:sz w:val="24"/>
                <w:szCs w:val="24"/>
              </w:rPr>
              <w:t>удаление пыли, грязи, следов коррозии и окисления с наружных и внутренних поверхностей корпуса медицинской техники его составных частей (с частичной блочно-узловойразборкой);</w:t>
            </w:r>
          </w:p>
          <w:p w:rsidR="00F70AF4" w:rsidRPr="00F70AF4" w:rsidRDefault="00F70AF4" w:rsidP="00F70AF4">
            <w:pPr>
              <w:numPr>
                <w:ilvl w:val="0"/>
                <w:numId w:val="1"/>
              </w:numPr>
              <w:tabs>
                <w:tab w:val="left" w:pos="100"/>
              </w:tabs>
              <w:spacing w:after="120"/>
              <w:ind w:firstLine="0"/>
              <w:contextualSpacing/>
              <w:jc w:val="both"/>
              <w:rPr>
                <w:sz w:val="24"/>
                <w:szCs w:val="24"/>
                <w:u w:val="single"/>
              </w:rPr>
            </w:pPr>
            <w:r w:rsidRPr="00F70AF4">
              <w:rPr>
                <w:sz w:val="24"/>
                <w:szCs w:val="24"/>
              </w:rPr>
              <w:t>иные указанные в эксплуатационной документации операции, специфические для конкретного типа медицинскойтехники.</w:t>
            </w:r>
          </w:p>
        </w:tc>
      </w:tr>
    </w:tbl>
    <w:p w:rsidR="00F70AF4" w:rsidRPr="00F70AF4" w:rsidRDefault="00F70AF4" w:rsidP="00F70AF4">
      <w:pPr>
        <w:rPr>
          <w:sz w:val="24"/>
          <w:szCs w:val="24"/>
        </w:rPr>
      </w:pPr>
    </w:p>
    <w:p w:rsidR="00F70AF4" w:rsidRPr="00F70AF4" w:rsidRDefault="00F70AF4" w:rsidP="00F70AF4">
      <w:pPr>
        <w:rPr>
          <w:sz w:val="24"/>
          <w:szCs w:val="24"/>
        </w:rPr>
      </w:pPr>
      <w:r w:rsidRPr="00F70AF4">
        <w:rPr>
          <w:sz w:val="24"/>
          <w:szCs w:val="24"/>
        </w:rPr>
        <w:t xml:space="preserve">Заместитель главного врача по </w:t>
      </w:r>
    </w:p>
    <w:p w:rsidR="00F70AF4" w:rsidRPr="00F70AF4" w:rsidRDefault="00F70AF4" w:rsidP="00F70AF4">
      <w:pPr>
        <w:rPr>
          <w:sz w:val="24"/>
          <w:szCs w:val="24"/>
        </w:rPr>
      </w:pPr>
      <w:r w:rsidRPr="00F70AF4">
        <w:rPr>
          <w:sz w:val="24"/>
          <w:szCs w:val="24"/>
        </w:rPr>
        <w:t>медицинской части                                                                   Шеримов О.М.</w:t>
      </w:r>
    </w:p>
    <w:p w:rsidR="00F70AF4" w:rsidRPr="00F70AF4" w:rsidRDefault="00F70AF4" w:rsidP="00F70AF4">
      <w:pPr>
        <w:rPr>
          <w:sz w:val="24"/>
          <w:szCs w:val="24"/>
        </w:rPr>
      </w:pPr>
    </w:p>
    <w:p w:rsidR="00770EED" w:rsidRPr="00770EED" w:rsidRDefault="00770EED" w:rsidP="00770EED">
      <w:pPr>
        <w:rPr>
          <w:sz w:val="24"/>
          <w:szCs w:val="24"/>
        </w:rPr>
      </w:pPr>
      <w:r w:rsidRPr="00770EED">
        <w:rPr>
          <w:sz w:val="24"/>
          <w:szCs w:val="24"/>
        </w:rPr>
        <w:t xml:space="preserve">Инженер метролог                                           </w:t>
      </w:r>
      <w:r>
        <w:rPr>
          <w:sz w:val="24"/>
          <w:szCs w:val="24"/>
        </w:rPr>
        <w:t xml:space="preserve">                         </w:t>
      </w:r>
      <w:r w:rsidRPr="00770EED">
        <w:rPr>
          <w:sz w:val="24"/>
          <w:szCs w:val="24"/>
        </w:rPr>
        <w:t>Маралова З. Т.</w:t>
      </w:r>
    </w:p>
    <w:p w:rsidR="00F70AF4" w:rsidRPr="00F70AF4" w:rsidRDefault="00F70AF4" w:rsidP="00F70AF4">
      <w:pPr>
        <w:rPr>
          <w:sz w:val="24"/>
          <w:szCs w:val="24"/>
        </w:rPr>
      </w:pPr>
    </w:p>
    <w:p w:rsidR="00F70AF4" w:rsidRPr="00F70AF4" w:rsidRDefault="00F70AF4" w:rsidP="00F70AF4">
      <w:pPr>
        <w:rPr>
          <w:sz w:val="24"/>
          <w:szCs w:val="24"/>
          <w:lang w:val="ru-RU"/>
        </w:rPr>
      </w:pPr>
      <w:r w:rsidRPr="00F70AF4">
        <w:rPr>
          <w:sz w:val="24"/>
          <w:szCs w:val="24"/>
          <w:lang w:val="ru-RU"/>
        </w:rPr>
        <w:t>врач-эксперт,</w:t>
      </w:r>
    </w:p>
    <w:p w:rsidR="00F70AF4" w:rsidRPr="00F70AF4" w:rsidRDefault="00F70AF4" w:rsidP="00F70AF4">
      <w:pPr>
        <w:rPr>
          <w:sz w:val="24"/>
          <w:szCs w:val="24"/>
          <w:lang w:val="ru-RU"/>
        </w:rPr>
      </w:pPr>
      <w:r w:rsidRPr="00F70AF4">
        <w:rPr>
          <w:sz w:val="24"/>
          <w:szCs w:val="24"/>
          <w:lang w:val="ru-RU"/>
        </w:rPr>
        <w:t>руководитель службы СПП и ВК</w:t>
      </w:r>
      <w:r w:rsidRPr="00F70AF4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 xml:space="preserve">                                           Павлова В. В.</w:t>
      </w:r>
    </w:p>
    <w:sectPr w:rsidR="00F70AF4" w:rsidRPr="00F70AF4" w:rsidSect="005B4AC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7D4D3C"/>
    <w:multiLevelType w:val="hybridMultilevel"/>
    <w:tmpl w:val="94F648C8"/>
    <w:lvl w:ilvl="0" w:tplc="6DEED048">
      <w:numFmt w:val="bullet"/>
      <w:lvlText w:val="-"/>
      <w:lvlJc w:val="left"/>
      <w:pPr>
        <w:ind w:left="0" w:hanging="100"/>
      </w:pPr>
      <w:rPr>
        <w:rFonts w:ascii="Times New Roman" w:eastAsia="Times New Roman" w:hAnsi="Times New Roman" w:cs="Times New Roman" w:hint="default"/>
        <w:spacing w:val="-1"/>
        <w:w w:val="100"/>
        <w:sz w:val="17"/>
        <w:szCs w:val="17"/>
        <w:lang w:val="kk-KZ" w:eastAsia="kk-KZ" w:bidi="kk-KZ"/>
      </w:rPr>
    </w:lvl>
    <w:lvl w:ilvl="1" w:tplc="F894E2E4">
      <w:numFmt w:val="bullet"/>
      <w:lvlText w:val="•"/>
      <w:lvlJc w:val="left"/>
      <w:pPr>
        <w:ind w:left="573" w:hanging="100"/>
      </w:pPr>
      <w:rPr>
        <w:rFonts w:hint="default"/>
        <w:lang w:val="kk-KZ" w:eastAsia="kk-KZ" w:bidi="kk-KZ"/>
      </w:rPr>
    </w:lvl>
    <w:lvl w:ilvl="2" w:tplc="074E7B64">
      <w:numFmt w:val="bullet"/>
      <w:lvlText w:val="•"/>
      <w:lvlJc w:val="left"/>
      <w:pPr>
        <w:ind w:left="1146" w:hanging="100"/>
      </w:pPr>
      <w:rPr>
        <w:rFonts w:hint="default"/>
        <w:lang w:val="kk-KZ" w:eastAsia="kk-KZ" w:bidi="kk-KZ"/>
      </w:rPr>
    </w:lvl>
    <w:lvl w:ilvl="3" w:tplc="3DE605D0">
      <w:numFmt w:val="bullet"/>
      <w:lvlText w:val="•"/>
      <w:lvlJc w:val="left"/>
      <w:pPr>
        <w:ind w:left="1719" w:hanging="100"/>
      </w:pPr>
      <w:rPr>
        <w:rFonts w:hint="default"/>
        <w:lang w:val="kk-KZ" w:eastAsia="kk-KZ" w:bidi="kk-KZ"/>
      </w:rPr>
    </w:lvl>
    <w:lvl w:ilvl="4" w:tplc="496889EA">
      <w:numFmt w:val="bullet"/>
      <w:lvlText w:val="•"/>
      <w:lvlJc w:val="left"/>
      <w:pPr>
        <w:ind w:left="2292" w:hanging="100"/>
      </w:pPr>
      <w:rPr>
        <w:rFonts w:hint="default"/>
        <w:lang w:val="kk-KZ" w:eastAsia="kk-KZ" w:bidi="kk-KZ"/>
      </w:rPr>
    </w:lvl>
    <w:lvl w:ilvl="5" w:tplc="72548DDE">
      <w:numFmt w:val="bullet"/>
      <w:lvlText w:val="•"/>
      <w:lvlJc w:val="left"/>
      <w:pPr>
        <w:ind w:left="2865" w:hanging="100"/>
      </w:pPr>
      <w:rPr>
        <w:rFonts w:hint="default"/>
        <w:lang w:val="kk-KZ" w:eastAsia="kk-KZ" w:bidi="kk-KZ"/>
      </w:rPr>
    </w:lvl>
    <w:lvl w:ilvl="6" w:tplc="25161B30">
      <w:numFmt w:val="bullet"/>
      <w:lvlText w:val="•"/>
      <w:lvlJc w:val="left"/>
      <w:pPr>
        <w:ind w:left="3438" w:hanging="100"/>
      </w:pPr>
      <w:rPr>
        <w:rFonts w:hint="default"/>
        <w:lang w:val="kk-KZ" w:eastAsia="kk-KZ" w:bidi="kk-KZ"/>
      </w:rPr>
    </w:lvl>
    <w:lvl w:ilvl="7" w:tplc="45A407F4">
      <w:numFmt w:val="bullet"/>
      <w:lvlText w:val="•"/>
      <w:lvlJc w:val="left"/>
      <w:pPr>
        <w:ind w:left="4011" w:hanging="100"/>
      </w:pPr>
      <w:rPr>
        <w:rFonts w:hint="default"/>
        <w:lang w:val="kk-KZ" w:eastAsia="kk-KZ" w:bidi="kk-KZ"/>
      </w:rPr>
    </w:lvl>
    <w:lvl w:ilvl="8" w:tplc="77C05C70">
      <w:numFmt w:val="bullet"/>
      <w:lvlText w:val="•"/>
      <w:lvlJc w:val="left"/>
      <w:pPr>
        <w:ind w:left="4584" w:hanging="100"/>
      </w:pPr>
      <w:rPr>
        <w:rFonts w:hint="default"/>
        <w:lang w:val="kk-KZ" w:eastAsia="kk-KZ" w:bidi="kk-KZ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drawingGridHorizontalSpacing w:val="110"/>
  <w:displayHorizontalDrawingGridEvery w:val="2"/>
  <w:characterSpacingControl w:val="doNotCompress"/>
  <w:compat/>
  <w:rsids>
    <w:rsidRoot w:val="00C7501A"/>
    <w:rsid w:val="000501EB"/>
    <w:rsid w:val="000919F7"/>
    <w:rsid w:val="000D5021"/>
    <w:rsid w:val="001B15AE"/>
    <w:rsid w:val="001D714D"/>
    <w:rsid w:val="00201781"/>
    <w:rsid w:val="00282941"/>
    <w:rsid w:val="00291498"/>
    <w:rsid w:val="002C374C"/>
    <w:rsid w:val="003F3C41"/>
    <w:rsid w:val="0053467B"/>
    <w:rsid w:val="005B4AC8"/>
    <w:rsid w:val="005D1BE7"/>
    <w:rsid w:val="005D4EE9"/>
    <w:rsid w:val="006A6A8A"/>
    <w:rsid w:val="00770EED"/>
    <w:rsid w:val="00823A2F"/>
    <w:rsid w:val="00843DB3"/>
    <w:rsid w:val="008A15E3"/>
    <w:rsid w:val="008D5187"/>
    <w:rsid w:val="00973B37"/>
    <w:rsid w:val="009A7277"/>
    <w:rsid w:val="009D7037"/>
    <w:rsid w:val="00A140F5"/>
    <w:rsid w:val="00B4075E"/>
    <w:rsid w:val="00C7501A"/>
    <w:rsid w:val="00D57ECA"/>
    <w:rsid w:val="00D926BF"/>
    <w:rsid w:val="00EF36B8"/>
    <w:rsid w:val="00F02652"/>
    <w:rsid w:val="00F40CC8"/>
    <w:rsid w:val="00F70AF4"/>
    <w:rsid w:val="00FD6D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7501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kk-KZ" w:eastAsia="kk-KZ" w:bidi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C7501A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C7501A"/>
    <w:rPr>
      <w:rFonts w:ascii="Times New Roman" w:eastAsia="Times New Roman" w:hAnsi="Times New Roman" w:cs="Times New Roman"/>
      <w:sz w:val="28"/>
      <w:szCs w:val="28"/>
      <w:lang w:val="kk-KZ" w:eastAsia="kk-KZ" w:bidi="kk-KZ"/>
    </w:rPr>
  </w:style>
  <w:style w:type="paragraph" w:customStyle="1" w:styleId="11">
    <w:name w:val="Заголовок 11"/>
    <w:basedOn w:val="a"/>
    <w:uiPriority w:val="1"/>
    <w:qFormat/>
    <w:rsid w:val="00C7501A"/>
    <w:pPr>
      <w:spacing w:before="65"/>
      <w:jc w:val="center"/>
      <w:outlineLvl w:val="1"/>
    </w:pPr>
    <w:rPr>
      <w:b/>
      <w:b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C7501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7501A"/>
  </w:style>
  <w:style w:type="paragraph" w:styleId="a5">
    <w:name w:val="Title"/>
    <w:basedOn w:val="a"/>
    <w:link w:val="a6"/>
    <w:uiPriority w:val="1"/>
    <w:qFormat/>
    <w:rsid w:val="00B4075E"/>
    <w:pPr>
      <w:spacing w:before="266"/>
      <w:ind w:left="3326" w:right="2076" w:firstLine="576"/>
    </w:pPr>
    <w:rPr>
      <w:b/>
      <w:bCs/>
      <w:sz w:val="28"/>
      <w:szCs w:val="28"/>
      <w:lang w:eastAsia="en-US" w:bidi="ar-SA"/>
    </w:rPr>
  </w:style>
  <w:style w:type="character" w:customStyle="1" w:styleId="a6">
    <w:name w:val="Название Знак"/>
    <w:basedOn w:val="a0"/>
    <w:link w:val="a5"/>
    <w:uiPriority w:val="1"/>
    <w:rsid w:val="00B4075E"/>
    <w:rPr>
      <w:rFonts w:ascii="Times New Roman" w:eastAsia="Times New Roman" w:hAnsi="Times New Roman" w:cs="Times New Roman"/>
      <w:b/>
      <w:bCs/>
      <w:sz w:val="28"/>
      <w:szCs w:val="28"/>
      <w:lang w:val="kk-KZ"/>
    </w:rPr>
  </w:style>
  <w:style w:type="paragraph" w:customStyle="1" w:styleId="a7">
    <w:name w:val="Таблица текст"/>
    <w:basedOn w:val="a"/>
    <w:rsid w:val="00B4075E"/>
    <w:pPr>
      <w:widowControl/>
      <w:autoSpaceDE/>
      <w:autoSpaceDN/>
      <w:spacing w:before="40" w:after="40"/>
      <w:ind w:left="57" w:right="57"/>
    </w:pPr>
    <w:rPr>
      <w:lang w:val="ru-RU" w:eastAsia="ru-RU" w:bidi="ar-SA"/>
    </w:rPr>
  </w:style>
  <w:style w:type="paragraph" w:customStyle="1" w:styleId="Mi">
    <w:name w:val="Mi_Основной текст"/>
    <w:basedOn w:val="a"/>
    <w:link w:val="Mi1"/>
    <w:qFormat/>
    <w:rsid w:val="00B4075E"/>
    <w:pPr>
      <w:autoSpaceDE/>
      <w:autoSpaceDN/>
      <w:spacing w:after="60"/>
      <w:ind w:left="340"/>
      <w:jc w:val="both"/>
    </w:pPr>
    <w:rPr>
      <w:rFonts w:eastAsia="MS Mincho"/>
      <w:sz w:val="20"/>
      <w:szCs w:val="24"/>
      <w:lang w:val="ru-RU" w:eastAsia="ru-RU" w:bidi="ar-SA"/>
    </w:rPr>
  </w:style>
  <w:style w:type="character" w:customStyle="1" w:styleId="Mi1">
    <w:name w:val="Mi_Основной текст Знак1"/>
    <w:basedOn w:val="a0"/>
    <w:link w:val="Mi"/>
    <w:rsid w:val="00B4075E"/>
    <w:rPr>
      <w:rFonts w:ascii="Times New Roman" w:eastAsia="MS Mincho" w:hAnsi="Times New Roman" w:cs="Times New Roman"/>
      <w:sz w:val="20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70AF4"/>
    <w:pPr>
      <w:widowControl/>
      <w:autoSpaceDE/>
      <w:autoSpaceDN/>
    </w:pPr>
    <w:rPr>
      <w:rFonts w:ascii="Segoe UI" w:hAnsi="Segoe UI" w:cs="Segoe UI"/>
      <w:sz w:val="18"/>
      <w:szCs w:val="18"/>
      <w:lang w:val="ru-RU" w:eastAsia="ru-RU" w:bidi="ar-SA"/>
    </w:rPr>
  </w:style>
  <w:style w:type="character" w:customStyle="1" w:styleId="a9">
    <w:name w:val="Текст выноски Знак"/>
    <w:basedOn w:val="a0"/>
    <w:link w:val="a8"/>
    <w:uiPriority w:val="99"/>
    <w:semiHidden/>
    <w:rsid w:val="00F70AF4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No Spacing"/>
    <w:link w:val="ab"/>
    <w:uiPriority w:val="1"/>
    <w:qFormat/>
    <w:rsid w:val="00F70AF4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b">
    <w:name w:val="Без интервала Знак"/>
    <w:link w:val="aa"/>
    <w:uiPriority w:val="1"/>
    <w:locked/>
    <w:rsid w:val="00F70AF4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7501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kk-KZ" w:eastAsia="kk-KZ" w:bidi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C7501A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C7501A"/>
    <w:rPr>
      <w:rFonts w:ascii="Times New Roman" w:eastAsia="Times New Roman" w:hAnsi="Times New Roman" w:cs="Times New Roman"/>
      <w:sz w:val="28"/>
      <w:szCs w:val="28"/>
      <w:lang w:val="kk-KZ" w:eastAsia="kk-KZ" w:bidi="kk-KZ"/>
    </w:rPr>
  </w:style>
  <w:style w:type="paragraph" w:customStyle="1" w:styleId="11">
    <w:name w:val="Заголовок 11"/>
    <w:basedOn w:val="a"/>
    <w:uiPriority w:val="1"/>
    <w:qFormat/>
    <w:rsid w:val="00C7501A"/>
    <w:pPr>
      <w:spacing w:before="65"/>
      <w:jc w:val="center"/>
      <w:outlineLvl w:val="1"/>
    </w:pPr>
    <w:rPr>
      <w:b/>
      <w:b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C7501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7501A"/>
  </w:style>
  <w:style w:type="paragraph" w:styleId="a5">
    <w:name w:val="Title"/>
    <w:basedOn w:val="a"/>
    <w:link w:val="a6"/>
    <w:uiPriority w:val="1"/>
    <w:qFormat/>
    <w:rsid w:val="00B4075E"/>
    <w:pPr>
      <w:spacing w:before="266"/>
      <w:ind w:left="3326" w:right="2076" w:firstLine="576"/>
    </w:pPr>
    <w:rPr>
      <w:b/>
      <w:bCs/>
      <w:sz w:val="28"/>
      <w:szCs w:val="28"/>
      <w:lang w:eastAsia="en-US" w:bidi="ar-SA"/>
    </w:rPr>
  </w:style>
  <w:style w:type="character" w:customStyle="1" w:styleId="a6">
    <w:name w:val="Название Знак"/>
    <w:basedOn w:val="a0"/>
    <w:link w:val="a5"/>
    <w:uiPriority w:val="1"/>
    <w:rsid w:val="00B4075E"/>
    <w:rPr>
      <w:rFonts w:ascii="Times New Roman" w:eastAsia="Times New Roman" w:hAnsi="Times New Roman" w:cs="Times New Roman"/>
      <w:b/>
      <w:bCs/>
      <w:sz w:val="28"/>
      <w:szCs w:val="28"/>
      <w:lang w:val="kk-KZ"/>
    </w:rPr>
  </w:style>
  <w:style w:type="paragraph" w:customStyle="1" w:styleId="a7">
    <w:name w:val="Таблица текст"/>
    <w:basedOn w:val="a"/>
    <w:rsid w:val="00B4075E"/>
    <w:pPr>
      <w:widowControl/>
      <w:autoSpaceDE/>
      <w:autoSpaceDN/>
      <w:spacing w:before="40" w:after="40"/>
      <w:ind w:left="57" w:right="57"/>
    </w:pPr>
    <w:rPr>
      <w:lang w:val="ru-RU" w:eastAsia="ru-RU" w:bidi="ar-SA"/>
    </w:rPr>
  </w:style>
  <w:style w:type="paragraph" w:customStyle="1" w:styleId="Mi">
    <w:name w:val="Mi_Основной текст"/>
    <w:basedOn w:val="a"/>
    <w:link w:val="Mi1"/>
    <w:qFormat/>
    <w:rsid w:val="00B4075E"/>
    <w:pPr>
      <w:autoSpaceDE/>
      <w:autoSpaceDN/>
      <w:spacing w:after="60"/>
      <w:ind w:left="340"/>
      <w:jc w:val="both"/>
    </w:pPr>
    <w:rPr>
      <w:rFonts w:eastAsia="MS Mincho"/>
      <w:sz w:val="20"/>
      <w:szCs w:val="24"/>
      <w:lang w:val="ru-RU" w:eastAsia="ru-RU" w:bidi="ar-SA"/>
    </w:rPr>
  </w:style>
  <w:style w:type="character" w:customStyle="1" w:styleId="Mi1">
    <w:name w:val="Mi_Основной текст Знак1"/>
    <w:basedOn w:val="a0"/>
    <w:link w:val="Mi"/>
    <w:rsid w:val="00B4075E"/>
    <w:rPr>
      <w:rFonts w:ascii="Times New Roman" w:eastAsia="MS Mincho" w:hAnsi="Times New Roman" w:cs="Times New Roman"/>
      <w:sz w:val="20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2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3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13</Pages>
  <Words>2707</Words>
  <Characters>15432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OtdGozZak</cp:lastModifiedBy>
  <cp:revision>7</cp:revision>
  <dcterms:created xsi:type="dcterms:W3CDTF">2024-09-26T13:35:00Z</dcterms:created>
  <dcterms:modified xsi:type="dcterms:W3CDTF">2024-10-10T04:00:00Z</dcterms:modified>
</cp:coreProperties>
</file>